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E" w:rsidRDefault="0075013E" w:rsidP="00750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Чишминский поссовет</w:t>
      </w:r>
    </w:p>
    <w:p w:rsidR="0075013E" w:rsidRDefault="0075013E" w:rsidP="00750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Чишминский район Республики Башкортостан</w:t>
      </w:r>
    </w:p>
    <w:p w:rsidR="0075013E" w:rsidRDefault="0075013E" w:rsidP="00750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5013E" w:rsidRDefault="0075013E" w:rsidP="00750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 апреля 2024 года № 20</w:t>
      </w:r>
    </w:p>
    <w:p w:rsidR="0075013E" w:rsidRDefault="0075013E" w:rsidP="003D58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58D0" w:rsidRDefault="003D58D0" w:rsidP="003D58D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решение Совета Городского поселения  Чишминский поссовет муниципального района Чишминский район от 2</w:t>
      </w:r>
      <w:r w:rsidR="00485091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 декабря 202</w:t>
      </w:r>
      <w:r w:rsidR="00485091">
        <w:rPr>
          <w:rFonts w:eastAsia="Calibri"/>
          <w:b/>
          <w:sz w:val="28"/>
          <w:szCs w:val="28"/>
          <w:lang w:eastAsia="en-US"/>
        </w:rPr>
        <w:t>3</w:t>
      </w:r>
      <w:r w:rsidR="00AA21E3">
        <w:rPr>
          <w:rFonts w:eastAsia="Calibri"/>
          <w:b/>
          <w:sz w:val="28"/>
          <w:szCs w:val="28"/>
          <w:lang w:eastAsia="en-US"/>
        </w:rPr>
        <w:t xml:space="preserve"> года № </w:t>
      </w:r>
      <w:r w:rsidR="00447E1C">
        <w:rPr>
          <w:rFonts w:eastAsia="Calibri"/>
          <w:b/>
          <w:sz w:val="28"/>
          <w:szCs w:val="28"/>
          <w:lang w:eastAsia="en-US"/>
        </w:rPr>
        <w:t>4</w:t>
      </w:r>
      <w:r w:rsidR="00485091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 xml:space="preserve"> «О бюджете Городского поселения Чишминский поссовет муниципального района Чишминский район Республики Башкортостан на 202</w:t>
      </w:r>
      <w:r w:rsidR="00485091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год и плановый период 202</w:t>
      </w:r>
      <w:r w:rsidR="00485091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и 202</w:t>
      </w:r>
      <w:r w:rsidR="00485091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 годов»</w:t>
      </w:r>
    </w:p>
    <w:p w:rsidR="003D58D0" w:rsidRDefault="003D58D0" w:rsidP="003D58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14E2" w:rsidRDefault="002614E2" w:rsidP="002614E2">
      <w:pPr>
        <w:ind w:firstLine="567"/>
        <w:rPr>
          <w:sz w:val="28"/>
          <w:szCs w:val="28"/>
        </w:rPr>
      </w:pPr>
      <w:r w:rsidRPr="00F54925">
        <w:rPr>
          <w:sz w:val="28"/>
          <w:szCs w:val="28"/>
        </w:rPr>
        <w:t>В соответствии с Бюджетным Кодексом Российской Федерации,</w:t>
      </w:r>
    </w:p>
    <w:p w:rsidR="002614E2" w:rsidRPr="00F54925" w:rsidRDefault="002614E2" w:rsidP="002614E2">
      <w:pPr>
        <w:ind w:firstLine="567"/>
        <w:rPr>
          <w:sz w:val="28"/>
          <w:szCs w:val="28"/>
        </w:rPr>
      </w:pPr>
    </w:p>
    <w:p w:rsidR="003D58D0" w:rsidRDefault="003D58D0" w:rsidP="003D58D0">
      <w:pPr>
        <w:pStyle w:val="ac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Городского поселения Чишминский поссовет   муниципального   района  Чишминский район Республики Башкортостан решил:</w:t>
      </w:r>
    </w:p>
    <w:p w:rsidR="003D58D0" w:rsidRDefault="003D58D0" w:rsidP="003D58D0">
      <w:pPr>
        <w:jc w:val="center"/>
        <w:rPr>
          <w:rFonts w:eastAsia="Calibri"/>
          <w:sz w:val="16"/>
          <w:szCs w:val="16"/>
          <w:lang w:eastAsia="en-US"/>
        </w:rPr>
      </w:pP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1. Внести изменения в решение Совета Городского поселения Чишминский поссовет муниципального района Чишминский район Республики Башкортостан от 2</w:t>
      </w:r>
      <w:r w:rsidR="00485091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</w:t>
      </w:r>
      <w:r w:rsidR="00485091">
        <w:rPr>
          <w:sz w:val="28"/>
          <w:szCs w:val="28"/>
        </w:rPr>
        <w:t>3</w:t>
      </w:r>
      <w:r w:rsidRPr="00F54925">
        <w:rPr>
          <w:sz w:val="28"/>
          <w:szCs w:val="28"/>
        </w:rPr>
        <w:t xml:space="preserve"> года № </w:t>
      </w:r>
      <w:r w:rsidR="00447E1C">
        <w:rPr>
          <w:sz w:val="28"/>
          <w:szCs w:val="28"/>
        </w:rPr>
        <w:t>4</w:t>
      </w:r>
      <w:r w:rsidR="00485091">
        <w:rPr>
          <w:sz w:val="28"/>
          <w:szCs w:val="28"/>
        </w:rPr>
        <w:t>7</w:t>
      </w:r>
      <w:r w:rsidRPr="00F54925">
        <w:rPr>
          <w:sz w:val="28"/>
          <w:szCs w:val="28"/>
        </w:rPr>
        <w:t xml:space="preserve"> «О бюджете Городского поселения Чишминский поссовет муниципального района Чишминский район Республики Башкортостан  на 202</w:t>
      </w:r>
      <w:r w:rsidR="00485091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 и на плановый период 202</w:t>
      </w:r>
      <w:r w:rsidR="0048509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85091">
        <w:rPr>
          <w:sz w:val="28"/>
          <w:szCs w:val="28"/>
        </w:rPr>
        <w:t>6</w:t>
      </w:r>
      <w:r w:rsidRPr="00F54925">
        <w:rPr>
          <w:sz w:val="28"/>
          <w:szCs w:val="28"/>
        </w:rPr>
        <w:t xml:space="preserve"> годов» и пункт 1 изложить в следующей редакции: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«1. Утвердить основные характеристики бюджета Городского поселения Чишминский поссовет муниципального района Чишминский район Республики Башкортостан на 202</w:t>
      </w:r>
      <w:r w:rsidR="00485091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а) прогнозируемый общий объем доходов бюджета Городского поселения Чишминский поссовет в сумме </w:t>
      </w:r>
      <w:r w:rsidR="0065384B">
        <w:rPr>
          <w:sz w:val="28"/>
          <w:szCs w:val="28"/>
        </w:rPr>
        <w:t>1</w:t>
      </w:r>
      <w:r w:rsidR="00496177">
        <w:rPr>
          <w:sz w:val="28"/>
          <w:szCs w:val="28"/>
        </w:rPr>
        <w:t>29</w:t>
      </w:r>
      <w:r w:rsidR="008E5453">
        <w:rPr>
          <w:sz w:val="28"/>
          <w:szCs w:val="28"/>
        </w:rPr>
        <w:t>83</w:t>
      </w:r>
      <w:r w:rsidR="00496177">
        <w:rPr>
          <w:sz w:val="28"/>
          <w:szCs w:val="28"/>
        </w:rPr>
        <w:t>5 004,</w:t>
      </w:r>
      <w:r w:rsidR="005F6B42" w:rsidRPr="005F6B42">
        <w:rPr>
          <w:sz w:val="28"/>
          <w:szCs w:val="28"/>
        </w:rPr>
        <w:t xml:space="preserve">83 </w:t>
      </w:r>
      <w:r w:rsidRPr="00F54925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496177">
        <w:rPr>
          <w:sz w:val="28"/>
          <w:szCs w:val="28"/>
        </w:rPr>
        <w:t>я</w:t>
      </w:r>
      <w:r w:rsidRPr="00F54925">
        <w:rPr>
          <w:sz w:val="28"/>
          <w:szCs w:val="28"/>
        </w:rPr>
        <w:t>;</w:t>
      </w:r>
    </w:p>
    <w:p w:rsidR="001B665F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б)  общий объем расходов бюджета Городского поселени</w:t>
      </w:r>
      <w:r w:rsidR="00074729">
        <w:rPr>
          <w:sz w:val="28"/>
          <w:szCs w:val="28"/>
        </w:rPr>
        <w:t>я</w:t>
      </w:r>
      <w:r w:rsidRPr="00A317E3">
        <w:rPr>
          <w:sz w:val="28"/>
          <w:szCs w:val="28"/>
        </w:rPr>
        <w:t>Чишминский поссовет</w:t>
      </w:r>
      <w:r w:rsidRPr="00F54925">
        <w:rPr>
          <w:sz w:val="28"/>
          <w:szCs w:val="28"/>
        </w:rPr>
        <w:t xml:space="preserve"> в сумме </w:t>
      </w:r>
      <w:r w:rsidR="0065384B">
        <w:rPr>
          <w:sz w:val="28"/>
          <w:szCs w:val="28"/>
        </w:rPr>
        <w:t>1</w:t>
      </w:r>
      <w:r w:rsidR="00496177">
        <w:rPr>
          <w:sz w:val="28"/>
          <w:szCs w:val="28"/>
        </w:rPr>
        <w:t>53 </w:t>
      </w:r>
      <w:r w:rsidR="00112016">
        <w:rPr>
          <w:sz w:val="28"/>
          <w:szCs w:val="28"/>
        </w:rPr>
        <w:t>21</w:t>
      </w:r>
      <w:r w:rsidR="00496177">
        <w:rPr>
          <w:sz w:val="28"/>
          <w:szCs w:val="28"/>
        </w:rPr>
        <w:t xml:space="preserve">1 </w:t>
      </w:r>
      <w:r w:rsidR="0065384B">
        <w:rPr>
          <w:sz w:val="28"/>
          <w:szCs w:val="28"/>
        </w:rPr>
        <w:t>128,24</w:t>
      </w:r>
      <w:r>
        <w:rPr>
          <w:sz w:val="28"/>
          <w:szCs w:val="28"/>
        </w:rPr>
        <w:t>рублей</w:t>
      </w:r>
      <w:r w:rsidR="006E64AD">
        <w:rPr>
          <w:sz w:val="28"/>
          <w:szCs w:val="28"/>
        </w:rPr>
        <w:t>»;</w:t>
      </w:r>
    </w:p>
    <w:p w:rsidR="00BE14FB" w:rsidRDefault="00BE14FB" w:rsidP="001B665F">
      <w:pPr>
        <w:ind w:right="84" w:firstLine="709"/>
        <w:jc w:val="both"/>
        <w:rPr>
          <w:sz w:val="28"/>
          <w:szCs w:val="28"/>
        </w:rPr>
      </w:pPr>
      <w:r w:rsidRPr="00BE14FB">
        <w:rPr>
          <w:sz w:val="28"/>
          <w:szCs w:val="28"/>
        </w:rPr>
        <w:t xml:space="preserve">в) дефицит бюджета Городского поселения </w:t>
      </w:r>
      <w:r>
        <w:rPr>
          <w:sz w:val="28"/>
          <w:szCs w:val="28"/>
        </w:rPr>
        <w:t>23 376 123,41</w:t>
      </w:r>
      <w:r w:rsidR="001C484D">
        <w:rPr>
          <w:sz w:val="28"/>
          <w:szCs w:val="28"/>
        </w:rPr>
        <w:t xml:space="preserve"> рублей.</w:t>
      </w:r>
    </w:p>
    <w:p w:rsidR="001B665F" w:rsidRPr="00F54925" w:rsidRDefault="001B665F" w:rsidP="001B665F">
      <w:pPr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         2. Внести и</w:t>
      </w:r>
      <w:r>
        <w:rPr>
          <w:sz w:val="28"/>
          <w:szCs w:val="28"/>
        </w:rPr>
        <w:t xml:space="preserve">зменения в приложения № </w:t>
      </w:r>
      <w:r w:rsidR="008B03E8">
        <w:rPr>
          <w:sz w:val="28"/>
          <w:szCs w:val="28"/>
        </w:rPr>
        <w:t>1,</w:t>
      </w:r>
      <w:r w:rsidR="00447E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47E1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47E1C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к Решению Совета Городского поселения Чишминский поссовет муниципального района Чишминский район и изложить в новой редакции согласно пр</w:t>
      </w:r>
      <w:r w:rsidR="00DE026F">
        <w:rPr>
          <w:sz w:val="28"/>
          <w:szCs w:val="28"/>
        </w:rPr>
        <w:t>иложениям№ 1,2,3</w:t>
      </w:r>
      <w:r w:rsidRPr="00F54925">
        <w:rPr>
          <w:sz w:val="28"/>
          <w:szCs w:val="28"/>
        </w:rPr>
        <w:t xml:space="preserve"> и </w:t>
      </w:r>
      <w:r w:rsidR="00DE026F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к настоящему решению и принять их к исполнению:</w:t>
      </w:r>
    </w:p>
    <w:p w:rsidR="001B665F" w:rsidRPr="00F54925" w:rsidRDefault="001B665F" w:rsidP="001B665F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 xml:space="preserve">- № 1 «Поступление доходов в бюджет Городского поселения Чишминский поссовет муниципального района Чишминский район Республики Башкортостан  </w:t>
      </w:r>
      <w:r w:rsidR="005104D3">
        <w:rPr>
          <w:sz w:val="28"/>
          <w:szCs w:val="28"/>
        </w:rPr>
        <w:t xml:space="preserve">на </w:t>
      </w:r>
      <w:r w:rsidRPr="00F54925">
        <w:rPr>
          <w:sz w:val="28"/>
          <w:szCs w:val="28"/>
        </w:rPr>
        <w:t>202</w:t>
      </w:r>
      <w:r w:rsidR="008E53BE">
        <w:rPr>
          <w:sz w:val="28"/>
          <w:szCs w:val="28"/>
        </w:rPr>
        <w:t>4</w:t>
      </w:r>
      <w:r w:rsidRPr="00F54925">
        <w:rPr>
          <w:sz w:val="28"/>
          <w:szCs w:val="28"/>
        </w:rPr>
        <w:t xml:space="preserve"> год</w:t>
      </w:r>
      <w:r w:rsidR="00026547" w:rsidRPr="00026547">
        <w:rPr>
          <w:sz w:val="28"/>
          <w:szCs w:val="28"/>
        </w:rPr>
        <w:t>и плановый период 2025 и 2026 годов</w:t>
      </w:r>
      <w:r w:rsidRPr="00F54925">
        <w:rPr>
          <w:sz w:val="28"/>
          <w:szCs w:val="28"/>
        </w:rPr>
        <w:t>»;</w:t>
      </w:r>
    </w:p>
    <w:p w:rsidR="001B665F" w:rsidRPr="00F54925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2 «</w:t>
      </w:r>
      <w:r w:rsidR="005104D3" w:rsidRPr="005104D3">
        <w:rPr>
          <w:sz w:val="28"/>
          <w:szCs w:val="28"/>
        </w:rPr>
        <w:t>Распределение бюджетных ассигнований Городского поселения Чишминский поссовет муниципального района  Чишминский район Республики Башкортостанна 2024 год и плановый период 2025 и 2026 годов по разделам, подразделам, целевым статьям</w:t>
      </w:r>
      <w:r w:rsidR="00785D9C">
        <w:rPr>
          <w:sz w:val="28"/>
          <w:szCs w:val="28"/>
        </w:rPr>
        <w:t xml:space="preserve"> </w:t>
      </w:r>
      <w:r w:rsidR="005104D3" w:rsidRPr="005104D3">
        <w:rPr>
          <w:sz w:val="28"/>
          <w:szCs w:val="28"/>
        </w:rPr>
        <w:t>(муниципальным программам Городского поселения и непрограммным направлениям деятельности), группам видам расходов классификации расходов бюджетов</w:t>
      </w:r>
      <w:r w:rsidRPr="00F54925">
        <w:rPr>
          <w:sz w:val="28"/>
          <w:szCs w:val="28"/>
        </w:rPr>
        <w:t>»;</w:t>
      </w:r>
    </w:p>
    <w:p w:rsidR="001B665F" w:rsidRPr="00F54925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3 «</w:t>
      </w:r>
      <w:r w:rsidR="005104D3" w:rsidRPr="005104D3">
        <w:rPr>
          <w:sz w:val="28"/>
          <w:szCs w:val="28"/>
        </w:rPr>
        <w:t xml:space="preserve">Распределение бюджетных ассигнований Городского поселения Чишминский поссовет муниципального района Чишминский район Республики Башкортостанна 2024 год и плановый период 2025 и 2026 годов по целевым статьям (муниципальным программам Городского поселения и непрограммным </w:t>
      </w:r>
      <w:r w:rsidR="005104D3" w:rsidRPr="005104D3">
        <w:rPr>
          <w:sz w:val="28"/>
          <w:szCs w:val="28"/>
        </w:rPr>
        <w:lastRenderedPageBreak/>
        <w:t>направлениям деятельности),</w:t>
      </w:r>
      <w:r w:rsidR="009856D8">
        <w:rPr>
          <w:sz w:val="28"/>
          <w:szCs w:val="28"/>
        </w:rPr>
        <w:t xml:space="preserve"> </w:t>
      </w:r>
      <w:r w:rsidR="005104D3" w:rsidRPr="005104D3">
        <w:rPr>
          <w:sz w:val="28"/>
          <w:szCs w:val="28"/>
        </w:rPr>
        <w:t>группам видов расходов классификации расходов бюджетов</w:t>
      </w:r>
      <w:r w:rsidRPr="00F54925">
        <w:rPr>
          <w:sz w:val="28"/>
          <w:szCs w:val="28"/>
        </w:rPr>
        <w:t>»;</w:t>
      </w:r>
    </w:p>
    <w:p w:rsidR="001B665F" w:rsidRDefault="001B665F" w:rsidP="005104D3">
      <w:pPr>
        <w:ind w:right="84" w:firstLine="709"/>
        <w:jc w:val="both"/>
        <w:rPr>
          <w:sz w:val="28"/>
          <w:szCs w:val="28"/>
        </w:rPr>
      </w:pPr>
      <w:r w:rsidRPr="00F54925">
        <w:rPr>
          <w:sz w:val="28"/>
          <w:szCs w:val="28"/>
        </w:rPr>
        <w:t>- № 4 «</w:t>
      </w:r>
      <w:r w:rsidR="005104D3" w:rsidRPr="005104D3">
        <w:rPr>
          <w:sz w:val="28"/>
          <w:szCs w:val="28"/>
        </w:rPr>
        <w:t>Ведомственная структура расходов бюджета Городского поселения Чишминский поссовет муниципального района Чишминский район Республики Башкортостан на 2024 год и плановый период 2025 и 2026 годов</w:t>
      </w:r>
      <w:r w:rsidR="00947315">
        <w:rPr>
          <w:sz w:val="28"/>
          <w:szCs w:val="28"/>
        </w:rPr>
        <w:t>».</w:t>
      </w:r>
    </w:p>
    <w:p w:rsidR="009C3C02" w:rsidRDefault="00947315" w:rsidP="009C3C02">
      <w:pPr>
        <w:ind w:right="84" w:firstLine="709"/>
        <w:jc w:val="both"/>
        <w:rPr>
          <w:sz w:val="28"/>
          <w:szCs w:val="28"/>
        </w:rPr>
      </w:pPr>
      <w:r w:rsidRPr="00947315">
        <w:rPr>
          <w:sz w:val="28"/>
          <w:szCs w:val="28"/>
        </w:rPr>
        <w:t xml:space="preserve">3. </w:t>
      </w:r>
      <w:r w:rsidR="001C484D">
        <w:rPr>
          <w:sz w:val="28"/>
          <w:szCs w:val="28"/>
        </w:rPr>
        <w:t>И</w:t>
      </w:r>
      <w:r w:rsidR="009C3C02">
        <w:rPr>
          <w:sz w:val="28"/>
          <w:szCs w:val="28"/>
        </w:rPr>
        <w:t>зложить п.4 в следующей редакции:</w:t>
      </w:r>
    </w:p>
    <w:p w:rsidR="009C3C02" w:rsidRPr="009C3C02" w:rsidRDefault="009C3C02" w:rsidP="009C3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3C02">
        <w:rPr>
          <w:sz w:val="28"/>
          <w:szCs w:val="28"/>
        </w:rPr>
        <w:t>4. Установить, что налоговые доходы бюджета Городского поселения Чишминский поссовет муниципального района Чишминский район Республики Башкортостан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за исключением акцизов, поступающих в целях реализации национального проекта «Безопасные качественные дороги», подлежат зачислению в бюджет Городского поселения Чишминский поссовет на 2024 год в размере 0,0270 процентов или  4 842 560,00 руб., на 2025 год в размере 0,0268 процентов или 4 965 140,00 руб. и на 2026 год в размере 0,0264 процентов или 5 095 010,00 руб. ( код дохода 1 03 02000 01 0000 110)</w:t>
      </w:r>
    </w:p>
    <w:p w:rsidR="00BD0251" w:rsidRDefault="009C3C02" w:rsidP="009C3C02">
      <w:pPr>
        <w:ind w:firstLine="709"/>
        <w:jc w:val="both"/>
        <w:rPr>
          <w:sz w:val="28"/>
          <w:szCs w:val="28"/>
        </w:rPr>
      </w:pPr>
      <w:r w:rsidRPr="009C3C02">
        <w:rPr>
          <w:sz w:val="28"/>
          <w:szCs w:val="28"/>
        </w:rPr>
        <w:t>Установить объем бюджетных ассигнований Дорожного фонда Городского поселения Чишминский поссовет на 2024 год 16 990 000,00 руб., на 2025 год и 2026 год по 16 990 000,00 руб.  в размере</w:t>
      </w:r>
      <w:r w:rsidR="00BD0251">
        <w:rPr>
          <w:sz w:val="28"/>
          <w:szCs w:val="28"/>
        </w:rPr>
        <w:t>:</w:t>
      </w:r>
    </w:p>
    <w:p w:rsidR="00E64E62" w:rsidRDefault="00BD0251" w:rsidP="009C3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C02" w:rsidRPr="009C3C02">
        <w:rPr>
          <w:sz w:val="28"/>
          <w:szCs w:val="28"/>
        </w:rPr>
        <w:t xml:space="preserve"> 100% за счет доходов, получаемых</w:t>
      </w:r>
      <w:r w:rsidR="00E64E62" w:rsidRPr="00E64E62">
        <w:rPr>
          <w:sz w:val="28"/>
          <w:szCs w:val="28"/>
        </w:rPr>
        <w:t xml:space="preserve"> от продажи материальных и нематериальных активов ( код дохода1 14 00 000 00 0000 000);</w:t>
      </w:r>
    </w:p>
    <w:p w:rsidR="009C3C02" w:rsidRPr="009C3C02" w:rsidRDefault="00BD0251" w:rsidP="00BD0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E62">
        <w:rPr>
          <w:sz w:val="28"/>
          <w:szCs w:val="28"/>
        </w:rPr>
        <w:t>5</w:t>
      </w:r>
      <w:r w:rsidR="00E64E62" w:rsidRPr="00E64E62">
        <w:rPr>
          <w:sz w:val="28"/>
          <w:szCs w:val="28"/>
        </w:rPr>
        <w:t>0% за счет доходов, получаемых</w:t>
      </w:r>
      <w:r w:rsidR="009C3C02" w:rsidRPr="009C3C02">
        <w:rPr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 код дохода1 11 05000 00 0000 120);</w:t>
      </w:r>
    </w:p>
    <w:p w:rsidR="009C3C02" w:rsidRPr="009C3C02" w:rsidRDefault="009C3C02" w:rsidP="009C3C02">
      <w:pPr>
        <w:ind w:firstLine="709"/>
        <w:jc w:val="both"/>
        <w:rPr>
          <w:sz w:val="28"/>
          <w:szCs w:val="28"/>
        </w:rPr>
      </w:pPr>
      <w:r w:rsidRPr="009C3C02">
        <w:rPr>
          <w:sz w:val="28"/>
          <w:szCs w:val="28"/>
        </w:rPr>
        <w:t xml:space="preserve">- и </w:t>
      </w:r>
      <w:r w:rsidR="00E64E62">
        <w:rPr>
          <w:sz w:val="28"/>
          <w:szCs w:val="28"/>
        </w:rPr>
        <w:t>16,46161</w:t>
      </w:r>
      <w:r w:rsidRPr="009C3C0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ан</w:t>
      </w:r>
      <w:r w:rsidRPr="009C3C02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9C3C02">
        <w:rPr>
          <w:sz w:val="28"/>
          <w:szCs w:val="28"/>
        </w:rPr>
        <w:t xml:space="preserve"> на доходы физических лиц ( код дохода 1 01 02 000 01 0000 110).</w:t>
      </w:r>
    </w:p>
    <w:p w:rsidR="009C3C02" w:rsidRPr="009C3C02" w:rsidRDefault="009C3C02" w:rsidP="009C3C02">
      <w:pPr>
        <w:ind w:firstLine="709"/>
        <w:jc w:val="both"/>
        <w:rPr>
          <w:sz w:val="28"/>
          <w:szCs w:val="28"/>
        </w:rPr>
      </w:pPr>
      <w:r w:rsidRPr="009C3C02">
        <w:rPr>
          <w:sz w:val="28"/>
          <w:szCs w:val="28"/>
        </w:rPr>
        <w:t>Утвердить объем бюджетных ассигнований Дорожного фонда Городского поселения Чишминский поссовет на 2024 год в сумме</w:t>
      </w:r>
      <w:r w:rsidR="00A96632">
        <w:rPr>
          <w:sz w:val="28"/>
          <w:szCs w:val="28"/>
        </w:rPr>
        <w:t xml:space="preserve"> </w:t>
      </w:r>
      <w:r w:rsidR="00D971F0">
        <w:rPr>
          <w:sz w:val="28"/>
          <w:szCs w:val="28"/>
        </w:rPr>
        <w:t>25 607 202,01</w:t>
      </w:r>
      <w:r w:rsidRPr="009C3C02">
        <w:rPr>
          <w:sz w:val="28"/>
          <w:szCs w:val="28"/>
        </w:rPr>
        <w:t xml:space="preserve"> руб., в том числе за счет акцизов</w:t>
      </w:r>
      <w:r w:rsidR="00A96632">
        <w:rPr>
          <w:sz w:val="28"/>
          <w:szCs w:val="28"/>
        </w:rPr>
        <w:t xml:space="preserve"> </w:t>
      </w:r>
      <w:r w:rsidRPr="009C3C02">
        <w:rPr>
          <w:sz w:val="28"/>
          <w:szCs w:val="28"/>
        </w:rPr>
        <w:t>4 842 560,00  руб., на 2025 год в сумме 21 955 140,00 руб., в том числе за счет акцизов 4 965 140,00 руб. и на 2026 год в сумме 22 085 010,00 руб., в том числе за счет акцизов</w:t>
      </w:r>
      <w:r w:rsidR="00A96632">
        <w:rPr>
          <w:sz w:val="28"/>
          <w:szCs w:val="28"/>
        </w:rPr>
        <w:t xml:space="preserve"> </w:t>
      </w:r>
      <w:r w:rsidRPr="009C3C02">
        <w:rPr>
          <w:sz w:val="28"/>
          <w:szCs w:val="28"/>
        </w:rPr>
        <w:t>5 095 010,00 руб.</w:t>
      </w:r>
    </w:p>
    <w:p w:rsidR="009C3C02" w:rsidRDefault="009C3C02" w:rsidP="005E2E46">
      <w:pPr>
        <w:ind w:firstLine="709"/>
        <w:jc w:val="both"/>
        <w:rPr>
          <w:sz w:val="28"/>
          <w:szCs w:val="28"/>
        </w:rPr>
      </w:pPr>
      <w:r w:rsidRPr="009C3C02">
        <w:rPr>
          <w:sz w:val="28"/>
          <w:szCs w:val="28"/>
        </w:rPr>
        <w:t>Установить, что бюджетные ассигнования Дорожного фонда Городского поселения Чишминский поссовет, не использованные по состоянию на 1 января 2024 года, направляются на увеличение бюджетных ассигнований Дорожного фонда Городского поселения в 2024</w:t>
      </w:r>
      <w:r w:rsidR="005E2E46">
        <w:rPr>
          <w:sz w:val="28"/>
          <w:szCs w:val="28"/>
        </w:rPr>
        <w:t xml:space="preserve"> году».</w:t>
      </w:r>
    </w:p>
    <w:p w:rsidR="00FE485A" w:rsidRDefault="00785D9C" w:rsidP="00463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E29">
        <w:rPr>
          <w:sz w:val="28"/>
          <w:szCs w:val="28"/>
        </w:rPr>
        <w:t xml:space="preserve">. </w:t>
      </w:r>
      <w:r w:rsidR="00FE485A" w:rsidRPr="00FE485A">
        <w:rPr>
          <w:sz w:val="28"/>
          <w:szCs w:val="28"/>
        </w:rPr>
        <w:t>Изложить п.</w:t>
      </w:r>
      <w:r w:rsidR="00FE485A">
        <w:rPr>
          <w:sz w:val="28"/>
          <w:szCs w:val="28"/>
        </w:rPr>
        <w:t>15</w:t>
      </w:r>
      <w:r w:rsidR="00FE485A" w:rsidRPr="00FE485A">
        <w:rPr>
          <w:sz w:val="28"/>
          <w:szCs w:val="28"/>
        </w:rPr>
        <w:t xml:space="preserve"> в следующей редакции:</w:t>
      </w:r>
    </w:p>
    <w:p w:rsidR="00463E29" w:rsidRPr="00463E29" w:rsidRDefault="00463E29" w:rsidP="00463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485A">
        <w:rPr>
          <w:sz w:val="28"/>
          <w:szCs w:val="28"/>
        </w:rPr>
        <w:t>15.</w:t>
      </w:r>
      <w:r w:rsidRPr="00463E29">
        <w:rPr>
          <w:sz w:val="28"/>
          <w:szCs w:val="28"/>
        </w:rPr>
        <w:t>Утвердить объем межбюджетных трансфертов из бюджета Городского поселения Чишминский поссовет бюджету муниципального района:</w:t>
      </w:r>
    </w:p>
    <w:p w:rsidR="00463E29" w:rsidRPr="00463E29" w:rsidRDefault="00463E29" w:rsidP="00463E29">
      <w:pPr>
        <w:ind w:firstLine="709"/>
        <w:jc w:val="both"/>
        <w:rPr>
          <w:sz w:val="28"/>
          <w:szCs w:val="28"/>
        </w:rPr>
      </w:pPr>
      <w:r w:rsidRPr="00463E29">
        <w:rPr>
          <w:sz w:val="28"/>
          <w:szCs w:val="28"/>
        </w:rPr>
        <w:t>1) на осуществление части переданных полномочий по решению вопросов местного значения в соответствии с заключенными соглашениями:</w:t>
      </w:r>
    </w:p>
    <w:p w:rsidR="00463E29" w:rsidRDefault="00463E29" w:rsidP="00463E29">
      <w:pPr>
        <w:ind w:firstLine="709"/>
        <w:jc w:val="both"/>
        <w:rPr>
          <w:sz w:val="28"/>
          <w:szCs w:val="28"/>
        </w:rPr>
      </w:pPr>
      <w:r w:rsidRPr="00463E29">
        <w:rPr>
          <w:sz w:val="28"/>
          <w:szCs w:val="28"/>
        </w:rPr>
        <w:t xml:space="preserve">доплаты к пенсии муниципальных служащих на 2024 год в сумме     </w:t>
      </w:r>
      <w:r>
        <w:rPr>
          <w:sz w:val="28"/>
          <w:szCs w:val="28"/>
        </w:rPr>
        <w:t xml:space="preserve">594 185,16 </w:t>
      </w:r>
      <w:r w:rsidRPr="00463E29">
        <w:rPr>
          <w:sz w:val="28"/>
          <w:szCs w:val="28"/>
        </w:rPr>
        <w:t>рублей</w:t>
      </w:r>
      <w:r w:rsidR="00FE485A">
        <w:rPr>
          <w:sz w:val="28"/>
          <w:szCs w:val="28"/>
        </w:rPr>
        <w:t>.</w:t>
      </w:r>
    </w:p>
    <w:p w:rsidR="00FE485A" w:rsidRPr="00FE485A" w:rsidRDefault="00FE485A" w:rsidP="00FE485A">
      <w:pPr>
        <w:ind w:firstLine="709"/>
        <w:jc w:val="both"/>
        <w:rPr>
          <w:sz w:val="28"/>
          <w:szCs w:val="28"/>
        </w:rPr>
      </w:pPr>
      <w:r w:rsidRPr="00FE485A">
        <w:rPr>
          <w:sz w:val="28"/>
          <w:szCs w:val="28"/>
        </w:rPr>
        <w:t>осуществление муниципального финансового контроля на 2024 год в сумме 22 441,00 рублей;</w:t>
      </w:r>
    </w:p>
    <w:p w:rsidR="00FE485A" w:rsidRDefault="00FE485A" w:rsidP="00FE485A">
      <w:pPr>
        <w:ind w:firstLine="709"/>
        <w:jc w:val="both"/>
        <w:rPr>
          <w:sz w:val="28"/>
          <w:szCs w:val="28"/>
        </w:rPr>
      </w:pPr>
      <w:r w:rsidRPr="00FE485A">
        <w:rPr>
          <w:sz w:val="28"/>
          <w:szCs w:val="28"/>
        </w:rPr>
        <w:lastRenderedPageBreak/>
        <w:t>2) прочие межбюджетные трансферты (превышение доходов над расходами) на 2024 год в сумме 3 467 341,00 рублей, на 2025 год – 13 118 200,00 рублей, на 2026 год – 17 004 600,00 рублей</w:t>
      </w:r>
      <w:r>
        <w:rPr>
          <w:sz w:val="28"/>
          <w:szCs w:val="28"/>
        </w:rPr>
        <w:t>»</w:t>
      </w:r>
      <w:r w:rsidRPr="00FE485A">
        <w:rPr>
          <w:sz w:val="28"/>
          <w:szCs w:val="28"/>
        </w:rPr>
        <w:t>.</w:t>
      </w:r>
    </w:p>
    <w:p w:rsidR="00147B55" w:rsidRDefault="00785D9C" w:rsidP="00147B55">
      <w:pPr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B55">
        <w:rPr>
          <w:sz w:val="28"/>
          <w:szCs w:val="28"/>
        </w:rPr>
        <w:t xml:space="preserve">. </w:t>
      </w:r>
      <w:r w:rsidR="00147B55" w:rsidRPr="00BE14FB">
        <w:rPr>
          <w:sz w:val="28"/>
          <w:szCs w:val="28"/>
        </w:rPr>
        <w:t>Дополнить приложениями № 5 «Распределение дополнительно выделенных бюджетных ассигнований Городского поселения Чишминский поссовет муниципального района Чишминский район  Республики Башкортостан на 202</w:t>
      </w:r>
      <w:r w:rsidR="00147B55">
        <w:rPr>
          <w:sz w:val="28"/>
          <w:szCs w:val="28"/>
        </w:rPr>
        <w:t>4</w:t>
      </w:r>
      <w:r w:rsidR="00147B55" w:rsidRPr="00BE14FB">
        <w:rPr>
          <w:sz w:val="28"/>
          <w:szCs w:val="28"/>
        </w:rPr>
        <w:t xml:space="preserve"> год»</w:t>
      </w:r>
      <w:r w:rsidR="009856D8">
        <w:rPr>
          <w:sz w:val="28"/>
          <w:szCs w:val="28"/>
        </w:rPr>
        <w:t xml:space="preserve"> </w:t>
      </w:r>
      <w:r w:rsidR="00147B55" w:rsidRPr="00151891">
        <w:rPr>
          <w:sz w:val="28"/>
          <w:szCs w:val="28"/>
        </w:rPr>
        <w:t>согласно приложения № 5 к настоящему решению</w:t>
      </w:r>
      <w:r w:rsidR="00147B55">
        <w:rPr>
          <w:sz w:val="28"/>
          <w:szCs w:val="28"/>
        </w:rPr>
        <w:t xml:space="preserve"> и</w:t>
      </w:r>
      <w:r w:rsidR="00147B55" w:rsidRPr="00BE14FB">
        <w:rPr>
          <w:sz w:val="28"/>
          <w:szCs w:val="28"/>
        </w:rPr>
        <w:t xml:space="preserve"> № 6 «Источники финансирования дефицита бюджета Городского поселения Чишминский поссовет   муниципального района Чишминский район на 202</w:t>
      </w:r>
      <w:r w:rsidR="00147B55">
        <w:rPr>
          <w:sz w:val="28"/>
          <w:szCs w:val="28"/>
        </w:rPr>
        <w:t>4</w:t>
      </w:r>
      <w:r w:rsidR="00147B55" w:rsidRPr="00BE14FB">
        <w:rPr>
          <w:sz w:val="28"/>
          <w:szCs w:val="28"/>
        </w:rPr>
        <w:t xml:space="preserve"> год» согласно приложения№ 6 к настоящему решению и принять к исполнению.</w:t>
      </w:r>
    </w:p>
    <w:p w:rsidR="005E2E46" w:rsidRDefault="00785D9C" w:rsidP="005E2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E46">
        <w:rPr>
          <w:sz w:val="28"/>
          <w:szCs w:val="28"/>
        </w:rPr>
        <w:t xml:space="preserve">. </w:t>
      </w:r>
      <w:r w:rsidR="005E2E46" w:rsidRPr="005E2E46">
        <w:rPr>
          <w:sz w:val="28"/>
          <w:szCs w:val="28"/>
        </w:rPr>
        <w:t>Финансовому органу Городского поселения Чишминский поссовет обеспечить внесение уточнений в сводную бюджетную роспись бюджета Городского поселения на 202</w:t>
      </w:r>
      <w:r w:rsidR="0063021B">
        <w:rPr>
          <w:sz w:val="28"/>
          <w:szCs w:val="28"/>
        </w:rPr>
        <w:t>4</w:t>
      </w:r>
      <w:r w:rsidR="005E2E46" w:rsidRPr="005E2E46">
        <w:rPr>
          <w:sz w:val="28"/>
          <w:szCs w:val="28"/>
        </w:rPr>
        <w:t xml:space="preserve"> год и на плановый период 202</w:t>
      </w:r>
      <w:r w:rsidR="0063021B">
        <w:rPr>
          <w:sz w:val="28"/>
          <w:szCs w:val="28"/>
        </w:rPr>
        <w:t>5</w:t>
      </w:r>
      <w:r w:rsidR="005E2E46" w:rsidRPr="005E2E46">
        <w:rPr>
          <w:sz w:val="28"/>
          <w:szCs w:val="28"/>
        </w:rPr>
        <w:t xml:space="preserve"> и 202</w:t>
      </w:r>
      <w:r w:rsidR="0063021B">
        <w:rPr>
          <w:sz w:val="28"/>
          <w:szCs w:val="28"/>
        </w:rPr>
        <w:t>6</w:t>
      </w:r>
      <w:r w:rsidR="005E2E46" w:rsidRPr="005E2E46">
        <w:rPr>
          <w:sz w:val="28"/>
          <w:szCs w:val="28"/>
        </w:rPr>
        <w:t xml:space="preserve"> годов.</w:t>
      </w:r>
    </w:p>
    <w:p w:rsidR="001B665F" w:rsidRPr="00F54925" w:rsidRDefault="00785D9C" w:rsidP="001B665F">
      <w:pPr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65F" w:rsidRPr="00F5492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947315">
        <w:rPr>
          <w:sz w:val="28"/>
          <w:szCs w:val="28"/>
        </w:rPr>
        <w:t>г</w:t>
      </w:r>
      <w:r w:rsidR="001B665F" w:rsidRPr="00F54925">
        <w:rPr>
          <w:sz w:val="28"/>
          <w:szCs w:val="28"/>
        </w:rPr>
        <w:t>лаву Администрации Городского поселения Чишминский поссовет муниципального района Чишминский район Республики Башкортостан</w:t>
      </w:r>
      <w:r w:rsidR="00713370">
        <w:rPr>
          <w:sz w:val="28"/>
          <w:szCs w:val="28"/>
        </w:rPr>
        <w:t>.</w:t>
      </w: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3D58D0">
      <w:pPr>
        <w:ind w:right="84" w:firstLine="709"/>
        <w:jc w:val="both"/>
        <w:rPr>
          <w:sz w:val="28"/>
          <w:szCs w:val="28"/>
        </w:rPr>
      </w:pPr>
    </w:p>
    <w:p w:rsidR="003D58D0" w:rsidRDefault="003D58D0" w:rsidP="0075013E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D58D0" w:rsidRDefault="003D58D0" w:rsidP="0075013E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75013E" w:rsidRDefault="003D58D0" w:rsidP="0075013E">
      <w:pPr>
        <w:spacing w:line="240" w:lineRule="atLeast"/>
        <w:ind w:right="8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Чишминский поссовет</w:t>
      </w:r>
    </w:p>
    <w:p w:rsidR="00C301C0" w:rsidRDefault="00485091" w:rsidP="0075013E">
      <w:pPr>
        <w:spacing w:line="240" w:lineRule="atLeast"/>
        <w:ind w:right="85" w:firstLine="709"/>
        <w:jc w:val="right"/>
        <w:rPr>
          <w:sz w:val="28"/>
          <w:szCs w:val="28"/>
        </w:rPr>
      </w:pPr>
      <w:r w:rsidRPr="00485091">
        <w:rPr>
          <w:sz w:val="28"/>
          <w:szCs w:val="28"/>
        </w:rPr>
        <w:t>М.М. Хайретдинов</w:t>
      </w: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8C4F8B" w:rsidRDefault="008C4F8B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C301C0" w:rsidRDefault="00C301C0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</w:pPr>
    </w:p>
    <w:p w:rsidR="00971966" w:rsidRDefault="00971966" w:rsidP="00361321">
      <w:pPr>
        <w:spacing w:line="240" w:lineRule="atLeast"/>
        <w:ind w:right="85" w:firstLine="709"/>
        <w:jc w:val="both"/>
        <w:rPr>
          <w:sz w:val="28"/>
          <w:szCs w:val="28"/>
        </w:rPr>
        <w:sectPr w:rsidR="00971966" w:rsidSect="003C7A0A">
          <w:pgSz w:w="11906" w:h="16838"/>
          <w:pgMar w:top="425" w:right="652" w:bottom="851" w:left="1559" w:header="709" w:footer="709" w:gutter="0"/>
          <w:cols w:space="708"/>
          <w:docGrid w:linePitch="360"/>
        </w:sectPr>
      </w:pPr>
    </w:p>
    <w:tbl>
      <w:tblPr>
        <w:tblW w:w="4036" w:type="dxa"/>
        <w:jc w:val="right"/>
        <w:tblInd w:w="6029" w:type="dxa"/>
        <w:tblLook w:val="04A0"/>
      </w:tblPr>
      <w:tblGrid>
        <w:gridCol w:w="3043"/>
        <w:gridCol w:w="993"/>
      </w:tblGrid>
      <w:tr w:rsidR="004660F1" w:rsidRPr="008847AC" w:rsidTr="00486211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8847AC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 к решению Совета Городского поселения Чишминский поссовет муниципального района Чишминский район №  от                </w:t>
            </w:r>
            <w:r w:rsidR="00DE6840">
              <w:rPr>
                <w:sz w:val="18"/>
                <w:szCs w:val="18"/>
              </w:rPr>
              <w:t xml:space="preserve">01 </w:t>
            </w:r>
            <w:r w:rsidR="00853ADC">
              <w:rPr>
                <w:sz w:val="18"/>
                <w:szCs w:val="18"/>
              </w:rPr>
              <w:t>апреля</w:t>
            </w:r>
            <w:r w:rsidRPr="008847AC">
              <w:rPr>
                <w:sz w:val="18"/>
                <w:szCs w:val="18"/>
              </w:rPr>
              <w:t xml:space="preserve">  202</w:t>
            </w:r>
            <w:r w:rsidR="00DE684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года.</w:t>
            </w:r>
          </w:p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  <w:p w:rsidR="004660F1" w:rsidRPr="008847AC" w:rsidRDefault="004660F1" w:rsidP="004660F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к решению Совета Городского поселения Чишминский поссовет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486211">
            <w:pPr>
              <w:rPr>
                <w:sz w:val="18"/>
                <w:szCs w:val="18"/>
              </w:rPr>
            </w:pPr>
          </w:p>
        </w:tc>
      </w:tr>
      <w:tr w:rsidR="004660F1" w:rsidRPr="008847AC" w:rsidTr="00486211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F1" w:rsidRPr="008847AC" w:rsidRDefault="004660F1" w:rsidP="00DE684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№ </w:t>
            </w:r>
            <w:r w:rsidR="00DE6840">
              <w:rPr>
                <w:sz w:val="18"/>
                <w:szCs w:val="18"/>
              </w:rPr>
              <w:t>47</w:t>
            </w:r>
            <w:r w:rsidRPr="008847AC">
              <w:rPr>
                <w:sz w:val="18"/>
                <w:szCs w:val="18"/>
              </w:rPr>
              <w:t xml:space="preserve"> от 2</w:t>
            </w:r>
            <w:r w:rsidR="00DE6840">
              <w:rPr>
                <w:sz w:val="18"/>
                <w:szCs w:val="18"/>
              </w:rPr>
              <w:t>1</w:t>
            </w:r>
            <w:r w:rsidRPr="008847AC">
              <w:rPr>
                <w:sz w:val="18"/>
                <w:szCs w:val="18"/>
              </w:rPr>
              <w:t xml:space="preserve"> декабря 20</w:t>
            </w:r>
            <w:r>
              <w:rPr>
                <w:sz w:val="18"/>
                <w:szCs w:val="18"/>
              </w:rPr>
              <w:t>2</w:t>
            </w:r>
            <w:r w:rsidR="00DE6840">
              <w:rPr>
                <w:sz w:val="18"/>
                <w:szCs w:val="18"/>
              </w:rPr>
              <w:t>3</w:t>
            </w:r>
            <w:r w:rsidRPr="008847AC">
              <w:rPr>
                <w:sz w:val="18"/>
                <w:szCs w:val="18"/>
              </w:rPr>
              <w:t xml:space="preserve"> года</w:t>
            </w:r>
          </w:p>
        </w:tc>
      </w:tr>
      <w:tr w:rsidR="004660F1" w:rsidRPr="008847AC" w:rsidTr="00486211">
        <w:trPr>
          <w:trHeight w:val="120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0F1" w:rsidRPr="008847AC" w:rsidRDefault="004660F1" w:rsidP="00DE6840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 w:rsidR="00DE6840"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 и плановый период 202</w:t>
            </w:r>
            <w:r w:rsidR="00DE6840"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и 202</w:t>
            </w:r>
            <w:r w:rsidR="00DE6840"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годов"</w:t>
            </w:r>
          </w:p>
        </w:tc>
      </w:tr>
    </w:tbl>
    <w:p w:rsidR="004660F1" w:rsidRDefault="004660F1" w:rsidP="00B067D5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8338E" w:rsidRDefault="0088338E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  <w:r w:rsidRPr="00B067D5">
        <w:rPr>
          <w:kern w:val="16"/>
          <w:sz w:val="18"/>
          <w:szCs w:val="18"/>
        </w:rPr>
        <w:t xml:space="preserve">Распределение </w:t>
      </w:r>
      <w:r w:rsidRPr="005C7302">
        <w:rPr>
          <w:kern w:val="16"/>
          <w:sz w:val="18"/>
          <w:szCs w:val="18"/>
        </w:rPr>
        <w:t xml:space="preserve">дополнительно выделенных </w:t>
      </w:r>
      <w:r w:rsidRPr="00B067D5">
        <w:rPr>
          <w:kern w:val="16"/>
          <w:sz w:val="18"/>
          <w:szCs w:val="18"/>
        </w:rPr>
        <w:t>бюджетных ассигнований Городского поселения Чишминский поссовет муниципального района Чишминский район  Республики Башкортостан на 202</w:t>
      </w:r>
      <w:r>
        <w:rPr>
          <w:kern w:val="16"/>
          <w:sz w:val="18"/>
          <w:szCs w:val="18"/>
        </w:rPr>
        <w:t>4</w:t>
      </w:r>
      <w:r w:rsidRPr="00B067D5">
        <w:rPr>
          <w:kern w:val="16"/>
          <w:sz w:val="18"/>
          <w:szCs w:val="18"/>
        </w:rPr>
        <w:t xml:space="preserve"> год.</w:t>
      </w: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472AB9">
      <w:pPr>
        <w:spacing w:line="240" w:lineRule="atLeast"/>
        <w:ind w:right="85"/>
        <w:rPr>
          <w:kern w:val="16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552"/>
        <w:gridCol w:w="1559"/>
      </w:tblGrid>
      <w:tr w:rsidR="006D20BA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 xml:space="preserve">   Содержание передвижения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Сумма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изменений</w:t>
            </w:r>
          </w:p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AA1652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6D20BA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D20BA">
              <w:rPr>
                <w:rFonts w:eastAsia="Calibri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2F7C24" w:rsidRDefault="006D20BA" w:rsidP="00401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</w:t>
            </w:r>
            <w:r w:rsidRPr="002F7C24">
              <w:rPr>
                <w:color w:val="000000"/>
                <w:sz w:val="18"/>
                <w:szCs w:val="18"/>
              </w:rPr>
              <w:t>1 01 02 010 01 0000 110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+8 719 000,00</w:t>
            </w:r>
          </w:p>
        </w:tc>
      </w:tr>
      <w:tr w:rsidR="006D20BA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2F7C24" w:rsidRDefault="006D20BA" w:rsidP="004012DD">
            <w:pPr>
              <w:rPr>
                <w:color w:val="000000"/>
                <w:sz w:val="18"/>
                <w:szCs w:val="18"/>
              </w:rPr>
            </w:pPr>
            <w:r w:rsidRPr="002F7C24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2F7C24" w:rsidRDefault="006D20BA" w:rsidP="00401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</w:t>
            </w:r>
            <w:r w:rsidRPr="002F7C24">
              <w:rPr>
                <w:color w:val="000000"/>
                <w:sz w:val="18"/>
                <w:szCs w:val="18"/>
              </w:rPr>
              <w:t>1 06 01 030 13 0000 110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+553 000,00</w:t>
            </w:r>
          </w:p>
        </w:tc>
      </w:tr>
      <w:tr w:rsidR="006D20BA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D20BA">
              <w:rPr>
                <w:rFonts w:eastAsia="Calibri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075A5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706 </w:t>
            </w:r>
            <w:r w:rsidR="006D20BA" w:rsidRPr="006D20BA">
              <w:rPr>
                <w:rFonts w:eastAsia="Calibri"/>
                <w:sz w:val="18"/>
                <w:szCs w:val="18"/>
                <w:lang w:eastAsia="en-US"/>
              </w:rPr>
              <w:t>1 11 05 025 13 0000 120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075A5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+756 000,00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6D20BA" w:rsidRDefault="006075A5" w:rsidP="006075A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>
              <w:rPr>
                <w:rFonts w:eastAsia="Calibri"/>
                <w:sz w:val="18"/>
                <w:szCs w:val="18"/>
                <w:lang w:eastAsia="en-US"/>
              </w:rPr>
              <w:t>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Default="006075A5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706 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>1 11 09 045 13 0000 120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Default="006075A5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2 479 000,00</w:t>
            </w:r>
          </w:p>
        </w:tc>
      </w:tr>
      <w:tr w:rsidR="006D20BA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A1652">
              <w:rPr>
                <w:rFonts w:eastAsia="Calibri"/>
                <w:b/>
                <w:sz w:val="18"/>
                <w:szCs w:val="18"/>
                <w:lang w:eastAsia="en-US"/>
              </w:rPr>
              <w:t>Итого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BA" w:rsidRPr="00AA1652" w:rsidRDefault="006D20BA" w:rsidP="004012D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A" w:rsidRPr="00AA1652" w:rsidRDefault="006D20BA" w:rsidP="006075A5">
            <w:pPr>
              <w:jc w:val="center"/>
              <w:rPr>
                <w:sz w:val="18"/>
                <w:szCs w:val="18"/>
              </w:rPr>
            </w:pPr>
            <w:r w:rsidRPr="00AA1652">
              <w:rPr>
                <w:rFonts w:eastAsia="Calibri"/>
                <w:sz w:val="18"/>
                <w:szCs w:val="18"/>
                <w:lang w:eastAsia="en-US"/>
              </w:rPr>
              <w:t>+</w:t>
            </w:r>
            <w:r w:rsidR="006075A5">
              <w:rPr>
                <w:rFonts w:eastAsia="Calibri"/>
                <w:sz w:val="18"/>
                <w:szCs w:val="18"/>
                <w:lang w:eastAsia="en-US"/>
              </w:rPr>
              <w:t>12 507</w:t>
            </w:r>
            <w:r w:rsidRPr="00AA1652">
              <w:rPr>
                <w:rFonts w:eastAsia="Calibri"/>
                <w:sz w:val="18"/>
                <w:szCs w:val="18"/>
                <w:lang w:eastAsia="en-US"/>
              </w:rPr>
              <w:t xml:space="preserve"> 000,00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начисление на заработную плату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6075A5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010421101020401292130000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96 600,00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</w:t>
            </w:r>
            <w:r w:rsidR="00F250ED">
              <w:rPr>
                <w:kern w:val="16"/>
                <w:sz w:val="18"/>
                <w:szCs w:val="18"/>
              </w:rPr>
              <w:t>ние материальных запасов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6075A5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010421101020402423460000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услуги по уборке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6075A5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010421101020402442251000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текущий ремонт служебных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6075A5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01042110102040244225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>000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страхование служебных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6075A5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75A5">
              <w:rPr>
                <w:rFonts w:eastAsia="Calibri"/>
                <w:sz w:val="18"/>
                <w:szCs w:val="18"/>
                <w:lang w:eastAsia="en-US"/>
              </w:rPr>
              <w:t>01042110102040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24422</w:t>
            </w:r>
            <w:r w:rsidR="00472AB9">
              <w:rPr>
                <w:rFonts w:eastAsia="Calibri"/>
                <w:sz w:val="18"/>
                <w:szCs w:val="18"/>
                <w:lang w:eastAsia="en-US"/>
              </w:rPr>
              <w:t>70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>000</w:t>
            </w:r>
            <w:r w:rsidRPr="006075A5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20 000,00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</w:t>
            </w:r>
            <w:r w:rsidR="00F250ED">
              <w:rPr>
                <w:kern w:val="16"/>
                <w:sz w:val="18"/>
                <w:szCs w:val="18"/>
              </w:rPr>
              <w:t>обретение основных средств (мет</w:t>
            </w:r>
            <w:r w:rsidRPr="00263446">
              <w:rPr>
                <w:kern w:val="16"/>
                <w:sz w:val="18"/>
                <w:szCs w:val="18"/>
              </w:rPr>
              <w:t>ал</w:t>
            </w:r>
            <w:r w:rsidR="00F250ED">
              <w:rPr>
                <w:kern w:val="16"/>
                <w:sz w:val="18"/>
                <w:szCs w:val="18"/>
              </w:rPr>
              <w:t>л</w:t>
            </w:r>
            <w:r w:rsidRPr="00263446">
              <w:rPr>
                <w:kern w:val="16"/>
                <w:sz w:val="18"/>
                <w:szCs w:val="18"/>
              </w:rPr>
              <w:t>ические шкафы)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010421101020402443120000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20 000,00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</w:t>
            </w:r>
            <w:r w:rsidR="00F250ED">
              <w:rPr>
                <w:kern w:val="16"/>
                <w:sz w:val="18"/>
                <w:szCs w:val="18"/>
              </w:rPr>
              <w:t>а</w:t>
            </w:r>
            <w:r w:rsidRPr="00263446">
              <w:rPr>
                <w:kern w:val="16"/>
                <w:sz w:val="18"/>
                <w:szCs w:val="18"/>
              </w:rPr>
              <w:t>ний на поставку ГСМ для служебных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010421101020402443</w:t>
            </w:r>
            <w:r>
              <w:rPr>
                <w:rFonts w:eastAsia="Calibri"/>
                <w:sz w:val="18"/>
                <w:szCs w:val="18"/>
                <w:lang w:eastAsia="en-US"/>
              </w:rPr>
              <w:t>432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>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заработную плату (5,5%)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01042110102040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1212110000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334 900,00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начисление на заработную плату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01042110102080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1292130000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12 800,00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заработную плату (5,5%)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01042110102080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1212110000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42 300,00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72AB9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</w:t>
            </w:r>
            <w:r w:rsidR="00472AB9">
              <w:rPr>
                <w:kern w:val="16"/>
                <w:sz w:val="18"/>
                <w:szCs w:val="18"/>
              </w:rPr>
              <w:t>меньш</w:t>
            </w:r>
            <w:r w:rsidRPr="00263446">
              <w:rPr>
                <w:kern w:val="16"/>
                <w:sz w:val="18"/>
                <w:szCs w:val="18"/>
              </w:rPr>
              <w:t xml:space="preserve">ение ассигнований на содержание дорог в зимнее время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04092120103150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2442251000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-1 150 000,00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содержание дорог в летнее время (за счет остатка прошлого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04092120103150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2442256000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7915008</w:t>
            </w:r>
            <w:r w:rsidR="00AF69F6">
              <w:rPr>
                <w:rFonts w:eastAsia="Calibri"/>
                <w:sz w:val="18"/>
                <w:szCs w:val="18"/>
                <w:lang w:eastAsia="en-US"/>
              </w:rPr>
              <w:t xml:space="preserve"> 132112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3 864 642,01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текущий ремонт дорог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04092120203150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2442252000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lastRenderedPageBreak/>
              <w:tab/>
              <w:t>7915008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lastRenderedPageBreak/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1 000 000,00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lastRenderedPageBreak/>
              <w:t xml:space="preserve">Увеличение ассигнований на составление СД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04092120203150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2442263000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приобретение газовой плиты, двери для помещения в собственности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05012140403530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2443120000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56 000,00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приобретение МЗ для помещения в собственности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05012140403530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2443</w:t>
            </w:r>
            <w:r>
              <w:rPr>
                <w:rFonts w:eastAsia="Calibri"/>
                <w:sz w:val="18"/>
                <w:szCs w:val="18"/>
                <w:lang w:eastAsia="en-US"/>
              </w:rPr>
              <w:t>46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>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15 000,00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текущий ремонт водопроводных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05022140103560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2442252000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сан.эпид.,лаб.исследованийпочв,воды водоема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05022140103560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2442269000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страхование ГТС Калмашевское водохранилище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05022140103560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2442270000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40 000,00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оплату уличного 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05032140206050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2472236000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1 000 000,00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приобретение ком</w:t>
            </w:r>
            <w:r>
              <w:rPr>
                <w:kern w:val="16"/>
                <w:sz w:val="18"/>
                <w:szCs w:val="18"/>
              </w:rPr>
              <w:t>м</w:t>
            </w:r>
            <w:r w:rsidRPr="00263446">
              <w:rPr>
                <w:kern w:val="16"/>
                <w:sz w:val="18"/>
                <w:szCs w:val="18"/>
              </w:rPr>
              <w:t>унальной техники в лизинг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05032140206050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2442240000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8 000 000,00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благоустройство дворовой территории по ул.Чернышевского д.7,7а,9; услуги техники, услуги ломовоза, услуги спасателей и другие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05032140206050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2442261100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14 644 535,90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 xml:space="preserve">Увеличение ассигнований на составление СД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05032140206050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2442263000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300 000,00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приобретение строительных материалов для благоустройства р.п.Чишмы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05032140206050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2443440000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благоустройство р.п.Чишмы</w:t>
            </w:r>
            <w:r w:rsidRPr="00263446">
              <w:rPr>
                <w:b/>
                <w:bCs/>
                <w:kern w:val="16"/>
                <w:sz w:val="18"/>
                <w:szCs w:val="18"/>
              </w:rPr>
              <w:t>средства ГП ППМИ 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050321402S2471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2442280000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3 352 181,46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благоустройство парка Победы (Городская среда- средства ГП)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05032200203590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2442261100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2 148 178,88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приобретение бункеров для сбора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06052140241200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2443120000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7915028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500 000,00 </w:t>
            </w:r>
          </w:p>
        </w:tc>
      </w:tr>
      <w:tr w:rsidR="006075A5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5A5" w:rsidRPr="00263446" w:rsidRDefault="006075A5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 w:rsidRPr="00263446">
              <w:rPr>
                <w:kern w:val="16"/>
                <w:sz w:val="18"/>
                <w:szCs w:val="18"/>
              </w:rPr>
              <w:t>Увеличение ассигнований на выплату пенсии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5A5" w:rsidRPr="00AA1652" w:rsidRDefault="00472AB9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72AB9">
              <w:rPr>
                <w:rFonts w:eastAsia="Calibri"/>
                <w:sz w:val="18"/>
                <w:szCs w:val="18"/>
                <w:lang w:eastAsia="en-US"/>
              </w:rPr>
              <w:t>10012150274000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5402511000</w:t>
            </w:r>
            <w:r w:rsidRPr="00472AB9">
              <w:rPr>
                <w:rFonts w:eastAsia="Calibri"/>
                <w:sz w:val="18"/>
                <w:szCs w:val="18"/>
                <w:lang w:eastAsia="en-US"/>
              </w:rPr>
              <w:tab/>
              <w:t>7916202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5A5" w:rsidRPr="00263446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</w:t>
            </w:r>
            <w:r w:rsidR="006075A5" w:rsidRPr="00263446">
              <w:rPr>
                <w:kern w:val="16"/>
                <w:sz w:val="18"/>
                <w:szCs w:val="18"/>
              </w:rPr>
              <w:t xml:space="preserve">30 985,16 </w:t>
            </w:r>
          </w:p>
        </w:tc>
      </w:tr>
      <w:tr w:rsidR="005954BB" w:rsidRPr="00AA1652" w:rsidTr="006D729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BB" w:rsidRPr="00263446" w:rsidRDefault="005954BB" w:rsidP="004012DD">
            <w:pPr>
              <w:spacing w:line="240" w:lineRule="atLeast"/>
              <w:ind w:right="85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Итого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4BB" w:rsidRPr="00472AB9" w:rsidRDefault="005954BB" w:rsidP="00AF69F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4BB" w:rsidRDefault="005954BB" w:rsidP="004012DD">
            <w:pPr>
              <w:spacing w:line="240" w:lineRule="atLeast"/>
              <w:ind w:right="85"/>
              <w:jc w:val="righ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+35 883 123,41</w:t>
            </w:r>
          </w:p>
        </w:tc>
      </w:tr>
    </w:tbl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6075A5" w:rsidP="006075A5">
      <w:pPr>
        <w:spacing w:line="240" w:lineRule="atLeast"/>
        <w:ind w:right="85"/>
        <w:jc w:val="center"/>
        <w:rPr>
          <w:kern w:val="16"/>
          <w:sz w:val="18"/>
          <w:szCs w:val="18"/>
        </w:rPr>
      </w:pPr>
      <w:r w:rsidRPr="006075A5">
        <w:rPr>
          <w:kern w:val="16"/>
          <w:sz w:val="18"/>
          <w:szCs w:val="18"/>
        </w:rPr>
        <w:tab/>
      </w: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760BD5" w:rsidRDefault="00760BD5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6D7299" w:rsidRDefault="006D7299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6D7299" w:rsidRDefault="006D7299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3700F" w:rsidRDefault="0083700F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263446" w:rsidRDefault="00263446" w:rsidP="0088338E">
      <w:pPr>
        <w:spacing w:line="240" w:lineRule="atLeast"/>
        <w:ind w:right="85"/>
        <w:jc w:val="center"/>
        <w:rPr>
          <w:kern w:val="16"/>
          <w:sz w:val="18"/>
          <w:szCs w:val="18"/>
        </w:rPr>
      </w:pPr>
    </w:p>
    <w:p w:rsidR="0088338E" w:rsidRDefault="0088338E" w:rsidP="0088338E"/>
    <w:tbl>
      <w:tblPr>
        <w:tblW w:w="4036" w:type="dxa"/>
        <w:jc w:val="right"/>
        <w:tblInd w:w="6029" w:type="dxa"/>
        <w:tblLook w:val="04A0"/>
      </w:tblPr>
      <w:tblGrid>
        <w:gridCol w:w="3043"/>
        <w:gridCol w:w="993"/>
      </w:tblGrid>
      <w:tr w:rsidR="0088338E" w:rsidRPr="008847AC" w:rsidTr="00CA0415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DC" w:rsidRDefault="00853ADC" w:rsidP="00CA0415">
            <w:pPr>
              <w:rPr>
                <w:sz w:val="18"/>
                <w:szCs w:val="18"/>
              </w:rPr>
            </w:pPr>
          </w:p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 к решению Совета Городского поселения Чишминский поссовет муниципального района Чишминский район №  от                </w:t>
            </w:r>
            <w:r w:rsidR="00853ADC">
              <w:rPr>
                <w:sz w:val="18"/>
                <w:szCs w:val="18"/>
              </w:rPr>
              <w:t xml:space="preserve"> апреля</w:t>
            </w:r>
            <w:r w:rsidRPr="008847AC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года.</w:t>
            </w:r>
          </w:p>
          <w:p w:rsidR="0088338E" w:rsidRPr="008847AC" w:rsidRDefault="0088338E" w:rsidP="00CA0415">
            <w:pPr>
              <w:rPr>
                <w:sz w:val="18"/>
                <w:szCs w:val="18"/>
              </w:rPr>
            </w:pPr>
          </w:p>
          <w:p w:rsidR="0088338E" w:rsidRPr="008847AC" w:rsidRDefault="0088338E" w:rsidP="00945FCE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Приложение № </w:t>
            </w:r>
            <w:r w:rsidR="00945FC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</w:p>
        </w:tc>
      </w:tr>
      <w:tr w:rsidR="0088338E" w:rsidRPr="008847AC" w:rsidTr="00CA0415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к решению Совета Городского поселения Чишминский поссовет</w:t>
            </w:r>
          </w:p>
        </w:tc>
      </w:tr>
      <w:tr w:rsidR="0088338E" w:rsidRPr="008847AC" w:rsidTr="00CA0415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муниципального района Чишминский район</w:t>
            </w:r>
          </w:p>
        </w:tc>
      </w:tr>
      <w:tr w:rsidR="0088338E" w:rsidRPr="008847AC" w:rsidTr="00CA0415">
        <w:trPr>
          <w:trHeight w:val="240"/>
          <w:jc w:val="right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Республики Башкортостан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</w:p>
        </w:tc>
      </w:tr>
      <w:tr w:rsidR="0088338E" w:rsidRPr="008847AC" w:rsidTr="00CA0415">
        <w:trPr>
          <w:trHeight w:val="24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47</w:t>
            </w:r>
            <w:r w:rsidRPr="008847AC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1</w:t>
            </w:r>
            <w:r w:rsidRPr="008847AC">
              <w:rPr>
                <w:sz w:val="18"/>
                <w:szCs w:val="18"/>
              </w:rPr>
              <w:t xml:space="preserve"> декабря 20</w:t>
            </w:r>
            <w:r>
              <w:rPr>
                <w:sz w:val="18"/>
                <w:szCs w:val="18"/>
              </w:rPr>
              <w:t>23</w:t>
            </w:r>
            <w:r w:rsidRPr="008847AC">
              <w:rPr>
                <w:sz w:val="18"/>
                <w:szCs w:val="18"/>
              </w:rPr>
              <w:t xml:space="preserve"> года</w:t>
            </w:r>
          </w:p>
        </w:tc>
      </w:tr>
      <w:tr w:rsidR="0088338E" w:rsidRPr="008847AC" w:rsidTr="00CA0415">
        <w:trPr>
          <w:trHeight w:val="1200"/>
          <w:jc w:val="righ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38E" w:rsidRPr="008847AC" w:rsidRDefault="0088338E" w:rsidP="00CA0415">
            <w:pPr>
              <w:rPr>
                <w:sz w:val="18"/>
                <w:szCs w:val="18"/>
              </w:rPr>
            </w:pPr>
            <w:r w:rsidRPr="008847AC">
              <w:rPr>
                <w:sz w:val="18"/>
                <w:szCs w:val="18"/>
              </w:rPr>
              <w:t>"О бюджете Городского поселения Чишминский поссовет муниципального района Чишминский район Республики Башкортостан на 202</w:t>
            </w:r>
            <w:r>
              <w:rPr>
                <w:sz w:val="18"/>
                <w:szCs w:val="18"/>
              </w:rPr>
              <w:t>4</w:t>
            </w:r>
            <w:r w:rsidRPr="008847AC">
              <w:rPr>
                <w:sz w:val="18"/>
                <w:szCs w:val="18"/>
              </w:rPr>
              <w:t xml:space="preserve"> год и плановый период 202</w:t>
            </w:r>
            <w:r>
              <w:rPr>
                <w:sz w:val="18"/>
                <w:szCs w:val="18"/>
              </w:rPr>
              <w:t>5</w:t>
            </w:r>
            <w:r w:rsidRPr="008847AC">
              <w:rPr>
                <w:sz w:val="18"/>
                <w:szCs w:val="18"/>
              </w:rPr>
              <w:t xml:space="preserve"> и 202</w:t>
            </w:r>
            <w:r>
              <w:rPr>
                <w:sz w:val="18"/>
                <w:szCs w:val="18"/>
              </w:rPr>
              <w:t>6</w:t>
            </w:r>
            <w:r w:rsidRPr="008847AC">
              <w:rPr>
                <w:sz w:val="18"/>
                <w:szCs w:val="18"/>
              </w:rPr>
              <w:t xml:space="preserve"> годов"</w:t>
            </w:r>
          </w:p>
        </w:tc>
      </w:tr>
    </w:tbl>
    <w:p w:rsidR="0088338E" w:rsidRDefault="0088338E" w:rsidP="0088338E">
      <w:pPr>
        <w:jc w:val="center"/>
        <w:rPr>
          <w:sz w:val="28"/>
          <w:szCs w:val="28"/>
        </w:rPr>
      </w:pPr>
    </w:p>
    <w:p w:rsidR="0088338E" w:rsidRPr="00B53AEA" w:rsidRDefault="0088338E" w:rsidP="0088338E">
      <w:pPr>
        <w:jc w:val="center"/>
        <w:rPr>
          <w:sz w:val="28"/>
          <w:szCs w:val="28"/>
        </w:rPr>
      </w:pPr>
      <w:r w:rsidRPr="00B53AEA">
        <w:rPr>
          <w:sz w:val="28"/>
          <w:szCs w:val="28"/>
        </w:rPr>
        <w:t>Источники финансирования</w:t>
      </w:r>
    </w:p>
    <w:p w:rsidR="0088338E" w:rsidRPr="00B53AEA" w:rsidRDefault="0088338E" w:rsidP="0088338E">
      <w:pPr>
        <w:jc w:val="center"/>
        <w:rPr>
          <w:sz w:val="28"/>
          <w:szCs w:val="28"/>
        </w:rPr>
      </w:pPr>
      <w:r w:rsidRPr="00B53AEA">
        <w:rPr>
          <w:sz w:val="28"/>
          <w:szCs w:val="28"/>
        </w:rPr>
        <w:t>дефицита бюджета Городского поселения Чишминский поссовет</w:t>
      </w:r>
    </w:p>
    <w:p w:rsidR="0088338E" w:rsidRPr="00B53AEA" w:rsidRDefault="0088338E" w:rsidP="0088338E">
      <w:pPr>
        <w:jc w:val="center"/>
        <w:rPr>
          <w:sz w:val="28"/>
          <w:szCs w:val="28"/>
        </w:rPr>
      </w:pPr>
      <w:r w:rsidRPr="00B53AEA">
        <w:rPr>
          <w:sz w:val="28"/>
          <w:szCs w:val="28"/>
        </w:rPr>
        <w:t>муниципального района Чишминский район на 202</w:t>
      </w:r>
      <w:r>
        <w:rPr>
          <w:sz w:val="28"/>
          <w:szCs w:val="28"/>
        </w:rPr>
        <w:t>4</w:t>
      </w:r>
      <w:r w:rsidRPr="00B53AEA">
        <w:rPr>
          <w:sz w:val="28"/>
          <w:szCs w:val="28"/>
        </w:rPr>
        <w:t xml:space="preserve"> год</w:t>
      </w:r>
    </w:p>
    <w:p w:rsidR="0088338E" w:rsidRPr="00B9039D" w:rsidRDefault="0088338E" w:rsidP="0088338E"/>
    <w:tbl>
      <w:tblPr>
        <w:tblStyle w:val="ad"/>
        <w:tblW w:w="0" w:type="auto"/>
        <w:tblLook w:val="04A0"/>
      </w:tblPr>
      <w:tblGrid>
        <w:gridCol w:w="2235"/>
        <w:gridCol w:w="4819"/>
        <w:gridCol w:w="2835"/>
      </w:tblGrid>
      <w:tr w:rsidR="0088338E" w:rsidRPr="002D71A8" w:rsidTr="00CA0415">
        <w:tc>
          <w:tcPr>
            <w:tcW w:w="2235" w:type="dxa"/>
            <w:vAlign w:val="center"/>
          </w:tcPr>
          <w:p w:rsidR="0088338E" w:rsidRPr="002D71A8" w:rsidRDefault="0088338E" w:rsidP="00CA0415">
            <w:pPr>
              <w:tabs>
                <w:tab w:val="left" w:pos="10080"/>
              </w:tabs>
              <w:jc w:val="center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Код</w:t>
            </w:r>
          </w:p>
        </w:tc>
        <w:tc>
          <w:tcPr>
            <w:tcW w:w="4819" w:type="dxa"/>
            <w:vAlign w:val="center"/>
          </w:tcPr>
          <w:p w:rsidR="0088338E" w:rsidRPr="002D71A8" w:rsidRDefault="0088338E" w:rsidP="00CA0415">
            <w:pPr>
              <w:tabs>
                <w:tab w:val="left" w:pos="10080"/>
              </w:tabs>
              <w:jc w:val="center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835" w:type="dxa"/>
            <w:vAlign w:val="center"/>
          </w:tcPr>
          <w:p w:rsidR="0088338E" w:rsidRPr="002D71A8" w:rsidRDefault="0088338E" w:rsidP="00CA0415">
            <w:pPr>
              <w:tabs>
                <w:tab w:val="left" w:pos="10080"/>
              </w:tabs>
              <w:jc w:val="center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Сумма</w:t>
            </w:r>
          </w:p>
        </w:tc>
      </w:tr>
      <w:tr w:rsidR="0088338E" w:rsidRPr="002D71A8" w:rsidTr="00CA0415">
        <w:tc>
          <w:tcPr>
            <w:tcW w:w="2235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-108" w:firstLine="93"/>
              <w:jc w:val="center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34" w:firstLine="93"/>
              <w:jc w:val="center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88338E" w:rsidRPr="002D71A8" w:rsidRDefault="0088338E" w:rsidP="00CA0415">
            <w:pPr>
              <w:tabs>
                <w:tab w:val="left" w:pos="1008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D71A8">
              <w:rPr>
                <w:sz w:val="18"/>
                <w:szCs w:val="18"/>
              </w:rPr>
              <w:t>3</w:t>
            </w:r>
          </w:p>
        </w:tc>
      </w:tr>
      <w:tr w:rsidR="0088338E" w:rsidRPr="002D71A8" w:rsidTr="00CA0415">
        <w:tc>
          <w:tcPr>
            <w:tcW w:w="2235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-108" w:firstLine="93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-108" w:firstLine="93"/>
              <w:rPr>
                <w:b/>
                <w:sz w:val="18"/>
                <w:szCs w:val="18"/>
              </w:rPr>
            </w:pPr>
            <w:r w:rsidRPr="002D71A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vAlign w:val="center"/>
          </w:tcPr>
          <w:p w:rsidR="0088338E" w:rsidRPr="002D71A8" w:rsidRDefault="0088338E" w:rsidP="00945FC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23 37</w:t>
            </w:r>
            <w:r w:rsidR="00945FCE">
              <w:rPr>
                <w:rFonts w:eastAsia="Calibri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sz w:val="18"/>
                <w:szCs w:val="18"/>
                <w:lang w:eastAsia="en-US"/>
              </w:rPr>
              <w:t> 123,41</w:t>
            </w:r>
          </w:p>
        </w:tc>
      </w:tr>
      <w:tr w:rsidR="0088338E" w:rsidRPr="002D71A8" w:rsidTr="00CA0415">
        <w:tc>
          <w:tcPr>
            <w:tcW w:w="2235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34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19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firstLine="19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Изменение остатков на счетах по учету средств бюджета</w:t>
            </w:r>
          </w:p>
        </w:tc>
        <w:tc>
          <w:tcPr>
            <w:tcW w:w="2835" w:type="dxa"/>
          </w:tcPr>
          <w:p w:rsidR="0088338E" w:rsidRDefault="0088338E" w:rsidP="00945FCE">
            <w:pPr>
              <w:jc w:val="center"/>
            </w:pPr>
            <w:r w:rsidRPr="00D2257C">
              <w:rPr>
                <w:rFonts w:eastAsia="Calibri"/>
                <w:sz w:val="18"/>
                <w:szCs w:val="18"/>
                <w:lang w:eastAsia="en-US"/>
              </w:rPr>
              <w:t>23 37</w:t>
            </w:r>
            <w:r w:rsidR="00945FCE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D2257C">
              <w:rPr>
                <w:rFonts w:eastAsia="Calibri"/>
                <w:sz w:val="18"/>
                <w:szCs w:val="18"/>
                <w:lang w:eastAsia="en-US"/>
              </w:rPr>
              <w:t> 123,41</w:t>
            </w:r>
          </w:p>
        </w:tc>
      </w:tr>
      <w:tr w:rsidR="0088338E" w:rsidRPr="002D71A8" w:rsidTr="00CA0415">
        <w:tc>
          <w:tcPr>
            <w:tcW w:w="2235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right="34"/>
              <w:rPr>
                <w:sz w:val="18"/>
                <w:szCs w:val="18"/>
              </w:rPr>
            </w:pPr>
            <w:r w:rsidRPr="002D71A8">
              <w:rPr>
                <w:sz w:val="18"/>
                <w:szCs w:val="18"/>
              </w:rPr>
              <w:t>01 05 02 01 13 0000 000</w:t>
            </w:r>
          </w:p>
        </w:tc>
        <w:tc>
          <w:tcPr>
            <w:tcW w:w="4819" w:type="dxa"/>
          </w:tcPr>
          <w:p w:rsidR="0088338E" w:rsidRPr="002D71A8" w:rsidRDefault="0088338E" w:rsidP="00CA0415">
            <w:pPr>
              <w:tabs>
                <w:tab w:val="left" w:pos="10080"/>
              </w:tabs>
              <w:ind w:firstLine="19"/>
              <w:rPr>
                <w:sz w:val="18"/>
                <w:szCs w:val="18"/>
              </w:rPr>
            </w:pPr>
            <w:r w:rsidRPr="00787E4A">
              <w:rPr>
                <w:sz w:val="18"/>
                <w:szCs w:val="18"/>
              </w:rPr>
              <w:t>Увеличе</w:t>
            </w:r>
            <w:r>
              <w:rPr>
                <w:sz w:val="18"/>
                <w:szCs w:val="18"/>
              </w:rPr>
              <w:t>ние</w:t>
            </w:r>
            <w:r w:rsidRPr="002D71A8">
              <w:rPr>
                <w:sz w:val="18"/>
                <w:szCs w:val="18"/>
              </w:rPr>
              <w:t xml:space="preserve"> прочих остатков денежных средств бюджет</w:t>
            </w:r>
            <w:r>
              <w:rPr>
                <w:sz w:val="18"/>
                <w:szCs w:val="18"/>
              </w:rPr>
              <w:t>овг</w:t>
            </w:r>
            <w:r w:rsidRPr="002D71A8">
              <w:rPr>
                <w:sz w:val="18"/>
                <w:szCs w:val="18"/>
              </w:rPr>
              <w:t>ородск</w:t>
            </w:r>
            <w:r>
              <w:rPr>
                <w:sz w:val="18"/>
                <w:szCs w:val="18"/>
              </w:rPr>
              <w:t>их</w:t>
            </w:r>
            <w:r w:rsidRPr="002D71A8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2835" w:type="dxa"/>
          </w:tcPr>
          <w:p w:rsidR="0088338E" w:rsidRDefault="00945FCE" w:rsidP="0088338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23 376</w:t>
            </w:r>
            <w:r w:rsidR="0088338E" w:rsidRPr="00D2257C">
              <w:rPr>
                <w:rFonts w:eastAsia="Calibri"/>
                <w:sz w:val="18"/>
                <w:szCs w:val="18"/>
                <w:lang w:eastAsia="en-US"/>
              </w:rPr>
              <w:t> 123,41</w:t>
            </w:r>
          </w:p>
        </w:tc>
      </w:tr>
    </w:tbl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53ADC" w:rsidRDefault="00853ADC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88338E" w:rsidRDefault="0088338E" w:rsidP="0088338E"/>
    <w:p w:rsidR="00080777" w:rsidRPr="00080777" w:rsidRDefault="00080777" w:rsidP="00080777">
      <w:pPr>
        <w:spacing w:after="200"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080777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о внесении изменений в бюджет Городского поселения Чишминский поссовет муниципального района Чишминский район Республики Башкортостан</w:t>
      </w:r>
    </w:p>
    <w:p w:rsidR="00080777" w:rsidRDefault="00080777" w:rsidP="00080777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Решением Совета Городского поселения Чишминский поссовет муниципального района Чишминский район Республики Башкортостан «О внесении изменений в Решение Совета Городского поселения Чишминский поссовет муниципального района Чишминский район Республики Башкортостан от 2</w:t>
      </w:r>
      <w:r w:rsidR="005F6B42">
        <w:rPr>
          <w:rFonts w:eastAsia="Calibri"/>
          <w:sz w:val="28"/>
          <w:szCs w:val="28"/>
          <w:lang w:eastAsia="en-US"/>
        </w:rPr>
        <w:t>1</w:t>
      </w:r>
      <w:r w:rsidRPr="00080777">
        <w:rPr>
          <w:rFonts w:eastAsia="Calibri"/>
          <w:sz w:val="28"/>
          <w:szCs w:val="28"/>
          <w:lang w:eastAsia="en-US"/>
        </w:rPr>
        <w:t xml:space="preserve"> декабря 202</w:t>
      </w:r>
      <w:r w:rsidR="005F6B42">
        <w:rPr>
          <w:rFonts w:eastAsia="Calibri"/>
          <w:sz w:val="28"/>
          <w:szCs w:val="28"/>
          <w:lang w:eastAsia="en-US"/>
        </w:rPr>
        <w:t>3</w:t>
      </w:r>
      <w:r w:rsidRPr="00080777">
        <w:rPr>
          <w:rFonts w:eastAsia="Calibri"/>
          <w:sz w:val="28"/>
          <w:szCs w:val="28"/>
          <w:lang w:eastAsia="en-US"/>
        </w:rPr>
        <w:t xml:space="preserve"> года № 4</w:t>
      </w:r>
      <w:r w:rsidR="005F6B42">
        <w:rPr>
          <w:rFonts w:eastAsia="Calibri"/>
          <w:sz w:val="28"/>
          <w:szCs w:val="28"/>
          <w:lang w:eastAsia="en-US"/>
        </w:rPr>
        <w:t>7</w:t>
      </w:r>
      <w:r w:rsidRPr="00080777">
        <w:rPr>
          <w:rFonts w:eastAsia="Calibri"/>
          <w:sz w:val="28"/>
          <w:szCs w:val="28"/>
          <w:lang w:eastAsia="en-US"/>
        </w:rPr>
        <w:t xml:space="preserve"> «О бюджете Городского поселения Чишминский поссовет муниципального района Чишминский район Республики Башкортостан на 202</w:t>
      </w:r>
      <w:r w:rsidR="005F6B42"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F6B42">
        <w:rPr>
          <w:rFonts w:eastAsia="Calibri"/>
          <w:sz w:val="28"/>
          <w:szCs w:val="28"/>
          <w:lang w:eastAsia="en-US"/>
        </w:rPr>
        <w:t>5</w:t>
      </w:r>
      <w:r w:rsidRPr="00080777">
        <w:rPr>
          <w:rFonts w:eastAsia="Calibri"/>
          <w:sz w:val="28"/>
          <w:szCs w:val="28"/>
          <w:lang w:eastAsia="en-US"/>
        </w:rPr>
        <w:t xml:space="preserve"> и 202</w:t>
      </w:r>
      <w:r w:rsidR="005F6B42">
        <w:rPr>
          <w:rFonts w:eastAsia="Calibri"/>
          <w:sz w:val="28"/>
          <w:szCs w:val="28"/>
          <w:lang w:eastAsia="en-US"/>
        </w:rPr>
        <w:t>6</w:t>
      </w:r>
      <w:r w:rsidRPr="00080777">
        <w:rPr>
          <w:rFonts w:eastAsia="Calibri"/>
          <w:sz w:val="28"/>
          <w:szCs w:val="28"/>
          <w:lang w:eastAsia="en-US"/>
        </w:rPr>
        <w:t xml:space="preserve"> годов» предусмотрено:</w:t>
      </w:r>
    </w:p>
    <w:p w:rsidR="00CC6F08" w:rsidRPr="00080777" w:rsidRDefault="002363F6" w:rsidP="00080777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63F6">
        <w:rPr>
          <w:rFonts w:eastAsia="Calibri"/>
          <w:sz w:val="28"/>
          <w:szCs w:val="28"/>
          <w:lang w:eastAsia="en-US"/>
        </w:rPr>
        <w:t>Увеличение годового утверждённого плана по</w:t>
      </w:r>
      <w:r>
        <w:rPr>
          <w:rFonts w:eastAsia="Calibri"/>
          <w:sz w:val="28"/>
          <w:szCs w:val="28"/>
          <w:lang w:eastAsia="en-US"/>
        </w:rPr>
        <w:t xml:space="preserve"> доходам </w:t>
      </w:r>
      <w:r w:rsidRPr="002363F6">
        <w:rPr>
          <w:rFonts w:eastAsia="Calibri"/>
          <w:sz w:val="28"/>
          <w:szCs w:val="28"/>
          <w:lang w:eastAsia="en-US"/>
        </w:rPr>
        <w:t>на 12 507 000,00 рублейпроизводится за счёт</w:t>
      </w:r>
      <w:r>
        <w:rPr>
          <w:rFonts w:eastAsia="Calibri"/>
          <w:sz w:val="28"/>
          <w:szCs w:val="28"/>
          <w:lang w:eastAsia="en-US"/>
        </w:rPr>
        <w:t xml:space="preserve"> увеличения плана по поступлениям в бюджет Городского поселения налога</w:t>
      </w:r>
      <w:r w:rsidRPr="002363F6">
        <w:rPr>
          <w:rFonts w:eastAsia="Calibri"/>
          <w:sz w:val="28"/>
          <w:szCs w:val="28"/>
          <w:lang w:eastAsia="en-US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доходовот долевого участия в организации, полученных физическим лицом-налоговым резидентом Российской Федерации в виде дивидендов</w:t>
      </w:r>
      <w:r>
        <w:rPr>
          <w:rFonts w:eastAsia="Calibri"/>
          <w:sz w:val="28"/>
          <w:szCs w:val="28"/>
          <w:lang w:eastAsia="en-US"/>
        </w:rPr>
        <w:t xml:space="preserve"> в сумме 8 719 000,00 рублей, н</w:t>
      </w:r>
      <w:r w:rsidRPr="002363F6">
        <w:rPr>
          <w:rFonts w:eastAsia="Calibri"/>
          <w:sz w:val="28"/>
          <w:szCs w:val="28"/>
          <w:lang w:eastAsia="en-US"/>
        </w:rPr>
        <w:t>алог</w:t>
      </w:r>
      <w:r>
        <w:rPr>
          <w:rFonts w:eastAsia="Calibri"/>
          <w:sz w:val="28"/>
          <w:szCs w:val="28"/>
          <w:lang w:eastAsia="en-US"/>
        </w:rPr>
        <w:t>а</w:t>
      </w:r>
      <w:r w:rsidRPr="002363F6">
        <w:rPr>
          <w:rFonts w:eastAsia="Calibri"/>
          <w:sz w:val="28"/>
          <w:szCs w:val="28"/>
          <w:lang w:eastAsia="en-US"/>
        </w:rPr>
        <w:t xml:space="preserve"> на имущество физических лицв сумме</w:t>
      </w:r>
      <w:r>
        <w:rPr>
          <w:rFonts w:eastAsia="Calibri"/>
          <w:sz w:val="28"/>
          <w:szCs w:val="28"/>
          <w:lang w:eastAsia="en-US"/>
        </w:rPr>
        <w:t xml:space="preserve"> 553 000,00 рублей,</w:t>
      </w:r>
      <w:r w:rsidR="0047601B" w:rsidRPr="009D1F15">
        <w:rPr>
          <w:sz w:val="28"/>
          <w:szCs w:val="28"/>
        </w:rPr>
        <w:t>д</w:t>
      </w:r>
      <w:r w:rsidR="0047601B" w:rsidRPr="009D1F15">
        <w:rPr>
          <w:rFonts w:eastAsia="Calibri"/>
          <w:sz w:val="28"/>
          <w:szCs w:val="28"/>
          <w:lang w:eastAsia="en-US"/>
        </w:rPr>
        <w:t>оходов,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учреждений)в сумме 756 000,00 рублей,</w:t>
      </w:r>
      <w:r w:rsidR="0047601B" w:rsidRPr="009D1F15">
        <w:rPr>
          <w:sz w:val="28"/>
          <w:szCs w:val="28"/>
        </w:rPr>
        <w:t xml:space="preserve"> п</w:t>
      </w:r>
      <w:r w:rsidR="0047601B" w:rsidRPr="009D1F15">
        <w:rPr>
          <w:rFonts w:eastAsia="Calibri"/>
          <w:sz w:val="28"/>
          <w:szCs w:val="28"/>
          <w:lang w:eastAsia="en-US"/>
        </w:rPr>
        <w:t>рочих поступлений</w:t>
      </w:r>
      <w:r w:rsidR="0047601B" w:rsidRPr="0047601B">
        <w:rPr>
          <w:rFonts w:eastAsia="Calibri"/>
          <w:sz w:val="28"/>
          <w:szCs w:val="28"/>
          <w:lang w:eastAsia="en-US"/>
        </w:rPr>
        <w:t xml:space="preserve">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47601B">
        <w:rPr>
          <w:rFonts w:eastAsia="Calibri"/>
          <w:sz w:val="28"/>
          <w:szCs w:val="28"/>
          <w:lang w:eastAsia="en-US"/>
        </w:rPr>
        <w:t xml:space="preserve"> в сумме 2 479 000,00 рублей</w:t>
      </w:r>
      <w:r w:rsidRPr="002363F6">
        <w:rPr>
          <w:rFonts w:eastAsia="Calibri"/>
          <w:sz w:val="28"/>
          <w:szCs w:val="28"/>
          <w:lang w:eastAsia="en-US"/>
        </w:rPr>
        <w:t>.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Увеличение годового утверждённого плана по расходам на </w:t>
      </w:r>
      <w:r w:rsidR="009506F8">
        <w:rPr>
          <w:rFonts w:eastAsia="Calibri"/>
          <w:sz w:val="28"/>
          <w:szCs w:val="28"/>
          <w:lang w:eastAsia="en-US"/>
        </w:rPr>
        <w:t>3</w:t>
      </w:r>
      <w:r w:rsidR="00670F2B">
        <w:rPr>
          <w:rFonts w:eastAsia="Calibri"/>
          <w:sz w:val="28"/>
          <w:szCs w:val="28"/>
          <w:lang w:eastAsia="en-US"/>
        </w:rPr>
        <w:t>588</w:t>
      </w:r>
      <w:r w:rsidR="009506F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 123,41</w:t>
      </w:r>
      <w:r w:rsidRPr="00080777">
        <w:rPr>
          <w:rFonts w:eastAsia="Calibri"/>
          <w:sz w:val="28"/>
          <w:szCs w:val="28"/>
          <w:lang w:eastAsia="en-US"/>
        </w:rPr>
        <w:t xml:space="preserve"> руб. производится за счёт остатков средств бюджета Городского поселения Чишминский поссовет муниципального района Чишминский район Республик</w:t>
      </w:r>
      <w:r>
        <w:rPr>
          <w:rFonts w:eastAsia="Calibri"/>
          <w:sz w:val="28"/>
          <w:szCs w:val="28"/>
          <w:lang w:eastAsia="en-US"/>
        </w:rPr>
        <w:t>и Башкортостан на 01 января 2024</w:t>
      </w:r>
      <w:r w:rsidRPr="00080777">
        <w:rPr>
          <w:rFonts w:eastAsia="Calibri"/>
          <w:sz w:val="28"/>
          <w:szCs w:val="28"/>
          <w:lang w:eastAsia="en-US"/>
        </w:rPr>
        <w:t xml:space="preserve"> г</w:t>
      </w:r>
      <w:r w:rsidR="009506F8">
        <w:rPr>
          <w:rFonts w:eastAsia="Calibri"/>
          <w:sz w:val="28"/>
          <w:szCs w:val="28"/>
          <w:lang w:eastAsia="en-US"/>
        </w:rPr>
        <w:t>ода в сумме 23 376 128,24 рубля.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Распределение бюджетных ассигнований по получателям бюджетных средств и кодам бюджетной классификации приведено в приложениях      №№ 2,3,4</w:t>
      </w:r>
      <w:r w:rsidR="00F81BEE">
        <w:rPr>
          <w:rFonts w:eastAsia="Calibri"/>
          <w:sz w:val="28"/>
          <w:szCs w:val="28"/>
          <w:lang w:eastAsia="en-US"/>
        </w:rPr>
        <w:t>,5</w:t>
      </w:r>
      <w:r w:rsidRPr="00080777">
        <w:rPr>
          <w:rFonts w:eastAsia="Calibri"/>
          <w:sz w:val="28"/>
          <w:szCs w:val="28"/>
          <w:lang w:eastAsia="en-US"/>
        </w:rPr>
        <w:t>.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>С учётом всех изменений объём бюджета на 202</w:t>
      </w:r>
      <w:r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 составит: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- по доходам - </w:t>
      </w:r>
      <w:r w:rsidR="00112016" w:rsidRPr="00112016">
        <w:rPr>
          <w:rFonts w:eastAsia="Calibri"/>
          <w:sz w:val="28"/>
          <w:szCs w:val="28"/>
          <w:lang w:eastAsia="en-US"/>
        </w:rPr>
        <w:t xml:space="preserve">129 835 004,83 </w:t>
      </w:r>
      <w:r w:rsidRPr="00080777">
        <w:rPr>
          <w:rFonts w:eastAsia="Calibri"/>
          <w:sz w:val="28"/>
          <w:szCs w:val="28"/>
          <w:lang w:eastAsia="en-US"/>
        </w:rPr>
        <w:t>рубл</w:t>
      </w:r>
      <w:r w:rsidR="00A22E76">
        <w:rPr>
          <w:rFonts w:eastAsia="Calibri"/>
          <w:sz w:val="28"/>
          <w:szCs w:val="28"/>
          <w:lang w:eastAsia="en-US"/>
        </w:rPr>
        <w:t>я</w:t>
      </w:r>
      <w:r w:rsidRPr="00080777">
        <w:rPr>
          <w:rFonts w:eastAsia="Calibri"/>
          <w:sz w:val="28"/>
          <w:szCs w:val="28"/>
          <w:lang w:eastAsia="en-US"/>
        </w:rPr>
        <w:t>;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lastRenderedPageBreak/>
        <w:t xml:space="preserve">- по расходам - </w:t>
      </w:r>
      <w:r w:rsidR="001C484D" w:rsidRPr="001C484D">
        <w:rPr>
          <w:rFonts w:eastAsia="Calibri"/>
          <w:sz w:val="28"/>
          <w:szCs w:val="28"/>
          <w:lang w:eastAsia="en-US"/>
        </w:rPr>
        <w:t>1</w:t>
      </w:r>
      <w:r w:rsidR="00A22E76">
        <w:rPr>
          <w:rFonts w:eastAsia="Calibri"/>
          <w:sz w:val="28"/>
          <w:szCs w:val="28"/>
          <w:lang w:eastAsia="en-US"/>
        </w:rPr>
        <w:t>53</w:t>
      </w:r>
      <w:r w:rsidR="00112016">
        <w:rPr>
          <w:rFonts w:eastAsia="Calibri"/>
          <w:sz w:val="28"/>
          <w:szCs w:val="28"/>
          <w:lang w:eastAsia="en-US"/>
        </w:rPr>
        <w:t>21</w:t>
      </w:r>
      <w:r w:rsidR="00A22E76">
        <w:rPr>
          <w:rFonts w:eastAsia="Calibri"/>
          <w:sz w:val="28"/>
          <w:szCs w:val="28"/>
          <w:lang w:eastAsia="en-US"/>
        </w:rPr>
        <w:t>1</w:t>
      </w:r>
      <w:r w:rsidR="001C484D" w:rsidRPr="001C484D">
        <w:rPr>
          <w:rFonts w:eastAsia="Calibri"/>
          <w:sz w:val="28"/>
          <w:szCs w:val="28"/>
          <w:lang w:eastAsia="en-US"/>
        </w:rPr>
        <w:t xml:space="preserve"> 128,24 </w:t>
      </w:r>
      <w:r w:rsidRPr="00080777">
        <w:rPr>
          <w:rFonts w:eastAsia="Calibri"/>
          <w:sz w:val="28"/>
          <w:szCs w:val="28"/>
          <w:lang w:eastAsia="en-US"/>
        </w:rPr>
        <w:t>рублей;</w:t>
      </w:r>
    </w:p>
    <w:p w:rsidR="009F67F6" w:rsidRPr="00080777" w:rsidRDefault="009F67F6" w:rsidP="009F67F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0777">
        <w:rPr>
          <w:rFonts w:eastAsia="Calibri"/>
          <w:sz w:val="28"/>
          <w:szCs w:val="28"/>
          <w:lang w:eastAsia="en-US"/>
        </w:rPr>
        <w:t xml:space="preserve">- дефицит бюджета – </w:t>
      </w:r>
      <w:r>
        <w:rPr>
          <w:rFonts w:eastAsia="Calibri"/>
          <w:sz w:val="28"/>
          <w:szCs w:val="28"/>
          <w:lang w:eastAsia="en-US"/>
        </w:rPr>
        <w:t>23 376 123,41</w:t>
      </w:r>
      <w:r w:rsidRPr="00080777">
        <w:rPr>
          <w:rFonts w:eastAsia="Calibri"/>
          <w:sz w:val="28"/>
          <w:szCs w:val="28"/>
          <w:lang w:eastAsia="en-US"/>
        </w:rPr>
        <w:t xml:space="preserve"> рубля (покрыт за счет остатков бюджета на 01.01.202</w:t>
      </w:r>
      <w:r>
        <w:rPr>
          <w:rFonts w:eastAsia="Calibri"/>
          <w:sz w:val="28"/>
          <w:szCs w:val="28"/>
          <w:lang w:eastAsia="en-US"/>
        </w:rPr>
        <w:t>4</w:t>
      </w:r>
      <w:r w:rsidRPr="00080777">
        <w:rPr>
          <w:rFonts w:eastAsia="Calibri"/>
          <w:sz w:val="28"/>
          <w:szCs w:val="28"/>
          <w:lang w:eastAsia="en-US"/>
        </w:rPr>
        <w:t xml:space="preserve"> год).</w:t>
      </w:r>
    </w:p>
    <w:sectPr w:rsidR="009F67F6" w:rsidRPr="00080777" w:rsidSect="003C7A0A">
      <w:pgSz w:w="11906" w:h="16838"/>
      <w:pgMar w:top="425" w:right="652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5D" w:rsidRDefault="003C765D" w:rsidP="004660F1">
      <w:r>
        <w:separator/>
      </w:r>
    </w:p>
  </w:endnote>
  <w:endnote w:type="continuationSeparator" w:id="1">
    <w:p w:rsidR="003C765D" w:rsidRDefault="003C765D" w:rsidP="0046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5D" w:rsidRDefault="003C765D" w:rsidP="004660F1">
      <w:r>
        <w:separator/>
      </w:r>
    </w:p>
  </w:footnote>
  <w:footnote w:type="continuationSeparator" w:id="1">
    <w:p w:rsidR="003C765D" w:rsidRDefault="003C765D" w:rsidP="00466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497"/>
    <w:multiLevelType w:val="hybridMultilevel"/>
    <w:tmpl w:val="75582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457D4"/>
    <w:multiLevelType w:val="hybridMultilevel"/>
    <w:tmpl w:val="8994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77E3"/>
    <w:multiLevelType w:val="hybridMultilevel"/>
    <w:tmpl w:val="5058CD42"/>
    <w:lvl w:ilvl="0" w:tplc="9670B646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061015"/>
    <w:multiLevelType w:val="hybridMultilevel"/>
    <w:tmpl w:val="DEBEC988"/>
    <w:lvl w:ilvl="0" w:tplc="8EC8F99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1B7444"/>
    <w:multiLevelType w:val="multilevel"/>
    <w:tmpl w:val="3DB4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161ED"/>
    <w:multiLevelType w:val="hybridMultilevel"/>
    <w:tmpl w:val="248A4700"/>
    <w:lvl w:ilvl="0" w:tplc="9008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A569F3"/>
    <w:multiLevelType w:val="hybridMultilevel"/>
    <w:tmpl w:val="7506F686"/>
    <w:lvl w:ilvl="0" w:tplc="0EA4F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891E56"/>
    <w:multiLevelType w:val="hybridMultilevel"/>
    <w:tmpl w:val="1820C826"/>
    <w:lvl w:ilvl="0" w:tplc="9008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DE"/>
    <w:rsid w:val="000003F4"/>
    <w:rsid w:val="000027F7"/>
    <w:rsid w:val="00004C1C"/>
    <w:rsid w:val="00005D91"/>
    <w:rsid w:val="00007154"/>
    <w:rsid w:val="0000781A"/>
    <w:rsid w:val="0001091C"/>
    <w:rsid w:val="0001139D"/>
    <w:rsid w:val="000119C9"/>
    <w:rsid w:val="00015F43"/>
    <w:rsid w:val="00022175"/>
    <w:rsid w:val="0002379A"/>
    <w:rsid w:val="00023F10"/>
    <w:rsid w:val="000257E8"/>
    <w:rsid w:val="00025FD8"/>
    <w:rsid w:val="00026547"/>
    <w:rsid w:val="0003000C"/>
    <w:rsid w:val="00032330"/>
    <w:rsid w:val="00032B09"/>
    <w:rsid w:val="00032F70"/>
    <w:rsid w:val="00033D44"/>
    <w:rsid w:val="00034A20"/>
    <w:rsid w:val="000360BA"/>
    <w:rsid w:val="00041961"/>
    <w:rsid w:val="000420E7"/>
    <w:rsid w:val="000475EE"/>
    <w:rsid w:val="00047FAA"/>
    <w:rsid w:val="00050763"/>
    <w:rsid w:val="0005295C"/>
    <w:rsid w:val="00052D4E"/>
    <w:rsid w:val="00055211"/>
    <w:rsid w:val="000553BF"/>
    <w:rsid w:val="00061291"/>
    <w:rsid w:val="0006308C"/>
    <w:rsid w:val="00063355"/>
    <w:rsid w:val="00064408"/>
    <w:rsid w:val="00066CAC"/>
    <w:rsid w:val="00066E38"/>
    <w:rsid w:val="0007079B"/>
    <w:rsid w:val="00070D78"/>
    <w:rsid w:val="00073645"/>
    <w:rsid w:val="00074729"/>
    <w:rsid w:val="00074ACF"/>
    <w:rsid w:val="00074F76"/>
    <w:rsid w:val="00077225"/>
    <w:rsid w:val="00077A00"/>
    <w:rsid w:val="00080777"/>
    <w:rsid w:val="00081EF4"/>
    <w:rsid w:val="00082BC5"/>
    <w:rsid w:val="0008396E"/>
    <w:rsid w:val="00086DC5"/>
    <w:rsid w:val="00090593"/>
    <w:rsid w:val="00090D78"/>
    <w:rsid w:val="00091CA0"/>
    <w:rsid w:val="000937DF"/>
    <w:rsid w:val="00094C4E"/>
    <w:rsid w:val="00096224"/>
    <w:rsid w:val="00096A71"/>
    <w:rsid w:val="00096A88"/>
    <w:rsid w:val="00096DFB"/>
    <w:rsid w:val="000A05FD"/>
    <w:rsid w:val="000A0F7A"/>
    <w:rsid w:val="000A1E71"/>
    <w:rsid w:val="000A6C13"/>
    <w:rsid w:val="000A7684"/>
    <w:rsid w:val="000B1D54"/>
    <w:rsid w:val="000B3088"/>
    <w:rsid w:val="000B48DD"/>
    <w:rsid w:val="000B750D"/>
    <w:rsid w:val="000C0765"/>
    <w:rsid w:val="000C246E"/>
    <w:rsid w:val="000C39B5"/>
    <w:rsid w:val="000C74D2"/>
    <w:rsid w:val="000D0969"/>
    <w:rsid w:val="000D0CAE"/>
    <w:rsid w:val="000D188B"/>
    <w:rsid w:val="000D1C0C"/>
    <w:rsid w:val="000D2362"/>
    <w:rsid w:val="000D3688"/>
    <w:rsid w:val="000E0371"/>
    <w:rsid w:val="000E05B1"/>
    <w:rsid w:val="000E0BF7"/>
    <w:rsid w:val="000E4953"/>
    <w:rsid w:val="000E4BA6"/>
    <w:rsid w:val="000E69B8"/>
    <w:rsid w:val="000E6A1C"/>
    <w:rsid w:val="000E7844"/>
    <w:rsid w:val="000F1CD6"/>
    <w:rsid w:val="000F41C6"/>
    <w:rsid w:val="000F75CF"/>
    <w:rsid w:val="000F769B"/>
    <w:rsid w:val="000F79DA"/>
    <w:rsid w:val="00102A06"/>
    <w:rsid w:val="00103D9B"/>
    <w:rsid w:val="00105EA2"/>
    <w:rsid w:val="001109B9"/>
    <w:rsid w:val="00110C0C"/>
    <w:rsid w:val="00112016"/>
    <w:rsid w:val="00112A1D"/>
    <w:rsid w:val="00112B28"/>
    <w:rsid w:val="001150C2"/>
    <w:rsid w:val="00115B6C"/>
    <w:rsid w:val="00117A72"/>
    <w:rsid w:val="00120630"/>
    <w:rsid w:val="001214CC"/>
    <w:rsid w:val="00122DFE"/>
    <w:rsid w:val="00127276"/>
    <w:rsid w:val="001301B8"/>
    <w:rsid w:val="001307BD"/>
    <w:rsid w:val="00130F90"/>
    <w:rsid w:val="0013330F"/>
    <w:rsid w:val="00140255"/>
    <w:rsid w:val="001406B0"/>
    <w:rsid w:val="00141AC9"/>
    <w:rsid w:val="00142FEF"/>
    <w:rsid w:val="00143C03"/>
    <w:rsid w:val="00145565"/>
    <w:rsid w:val="00147B55"/>
    <w:rsid w:val="00151891"/>
    <w:rsid w:val="00152CF0"/>
    <w:rsid w:val="00154BBD"/>
    <w:rsid w:val="0015595E"/>
    <w:rsid w:val="00156392"/>
    <w:rsid w:val="00156E31"/>
    <w:rsid w:val="00157067"/>
    <w:rsid w:val="00162884"/>
    <w:rsid w:val="00164815"/>
    <w:rsid w:val="001709E0"/>
    <w:rsid w:val="00170F19"/>
    <w:rsid w:val="00172BF3"/>
    <w:rsid w:val="00172D4B"/>
    <w:rsid w:val="001732B2"/>
    <w:rsid w:val="001734E7"/>
    <w:rsid w:val="00173F31"/>
    <w:rsid w:val="00175D95"/>
    <w:rsid w:val="001808F4"/>
    <w:rsid w:val="00180EE3"/>
    <w:rsid w:val="00180FEE"/>
    <w:rsid w:val="00181169"/>
    <w:rsid w:val="00181D7F"/>
    <w:rsid w:val="0018336A"/>
    <w:rsid w:val="00183FCE"/>
    <w:rsid w:val="001847F0"/>
    <w:rsid w:val="00185A14"/>
    <w:rsid w:val="0018670B"/>
    <w:rsid w:val="00186BEA"/>
    <w:rsid w:val="00190F17"/>
    <w:rsid w:val="00191725"/>
    <w:rsid w:val="001942E3"/>
    <w:rsid w:val="0019469F"/>
    <w:rsid w:val="0019530A"/>
    <w:rsid w:val="0019561B"/>
    <w:rsid w:val="0019563F"/>
    <w:rsid w:val="001A2244"/>
    <w:rsid w:val="001A25AB"/>
    <w:rsid w:val="001A3B2D"/>
    <w:rsid w:val="001A4748"/>
    <w:rsid w:val="001A5A2C"/>
    <w:rsid w:val="001A7B7E"/>
    <w:rsid w:val="001B048F"/>
    <w:rsid w:val="001B1860"/>
    <w:rsid w:val="001B214D"/>
    <w:rsid w:val="001B3BBF"/>
    <w:rsid w:val="001B3BE7"/>
    <w:rsid w:val="001B3FC5"/>
    <w:rsid w:val="001B53BD"/>
    <w:rsid w:val="001B6218"/>
    <w:rsid w:val="001B665F"/>
    <w:rsid w:val="001C0B90"/>
    <w:rsid w:val="001C0BDC"/>
    <w:rsid w:val="001C0EF5"/>
    <w:rsid w:val="001C17AD"/>
    <w:rsid w:val="001C2C74"/>
    <w:rsid w:val="001C484D"/>
    <w:rsid w:val="001C4EA8"/>
    <w:rsid w:val="001C60EE"/>
    <w:rsid w:val="001C7785"/>
    <w:rsid w:val="001D1A3F"/>
    <w:rsid w:val="001D211E"/>
    <w:rsid w:val="001D55F2"/>
    <w:rsid w:val="001D7161"/>
    <w:rsid w:val="001D735F"/>
    <w:rsid w:val="001D77F5"/>
    <w:rsid w:val="001E1340"/>
    <w:rsid w:val="001E18A9"/>
    <w:rsid w:val="001E2773"/>
    <w:rsid w:val="001E32ED"/>
    <w:rsid w:val="001E3D46"/>
    <w:rsid w:val="001E69CA"/>
    <w:rsid w:val="001F031B"/>
    <w:rsid w:val="001F162C"/>
    <w:rsid w:val="001F328E"/>
    <w:rsid w:val="001F338B"/>
    <w:rsid w:val="001F3AE6"/>
    <w:rsid w:val="001F6B35"/>
    <w:rsid w:val="0020008C"/>
    <w:rsid w:val="00206BFB"/>
    <w:rsid w:val="00206C9B"/>
    <w:rsid w:val="002106EC"/>
    <w:rsid w:val="002123E0"/>
    <w:rsid w:val="0021415E"/>
    <w:rsid w:val="0021740B"/>
    <w:rsid w:val="00220188"/>
    <w:rsid w:val="00221948"/>
    <w:rsid w:val="00221B79"/>
    <w:rsid w:val="002234D4"/>
    <w:rsid w:val="00224D49"/>
    <w:rsid w:val="00225686"/>
    <w:rsid w:val="00225F95"/>
    <w:rsid w:val="002271D1"/>
    <w:rsid w:val="00227C0F"/>
    <w:rsid w:val="00234B85"/>
    <w:rsid w:val="002363F6"/>
    <w:rsid w:val="00236826"/>
    <w:rsid w:val="002407CF"/>
    <w:rsid w:val="0024188F"/>
    <w:rsid w:val="002419C2"/>
    <w:rsid w:val="00243C45"/>
    <w:rsid w:val="00246C5C"/>
    <w:rsid w:val="00250518"/>
    <w:rsid w:val="00252B8A"/>
    <w:rsid w:val="00252E39"/>
    <w:rsid w:val="00254F23"/>
    <w:rsid w:val="00255B52"/>
    <w:rsid w:val="00256032"/>
    <w:rsid w:val="00260A40"/>
    <w:rsid w:val="002614E2"/>
    <w:rsid w:val="002624E2"/>
    <w:rsid w:val="00263446"/>
    <w:rsid w:val="002640E5"/>
    <w:rsid w:val="00265030"/>
    <w:rsid w:val="00265FDF"/>
    <w:rsid w:val="0026750B"/>
    <w:rsid w:val="00272008"/>
    <w:rsid w:val="0027577F"/>
    <w:rsid w:val="00275E92"/>
    <w:rsid w:val="00282338"/>
    <w:rsid w:val="00285346"/>
    <w:rsid w:val="0028576F"/>
    <w:rsid w:val="00286264"/>
    <w:rsid w:val="00286A9C"/>
    <w:rsid w:val="00287BFE"/>
    <w:rsid w:val="00292072"/>
    <w:rsid w:val="00292B46"/>
    <w:rsid w:val="00293749"/>
    <w:rsid w:val="0029655E"/>
    <w:rsid w:val="002A24E3"/>
    <w:rsid w:val="002A347E"/>
    <w:rsid w:val="002A500B"/>
    <w:rsid w:val="002B3FDE"/>
    <w:rsid w:val="002B4AFB"/>
    <w:rsid w:val="002B5A76"/>
    <w:rsid w:val="002B63D8"/>
    <w:rsid w:val="002B6FB8"/>
    <w:rsid w:val="002C4A86"/>
    <w:rsid w:val="002D0794"/>
    <w:rsid w:val="002D2536"/>
    <w:rsid w:val="002D488A"/>
    <w:rsid w:val="002D4DA7"/>
    <w:rsid w:val="002D6D00"/>
    <w:rsid w:val="002D71A8"/>
    <w:rsid w:val="002D7CB4"/>
    <w:rsid w:val="002E04E4"/>
    <w:rsid w:val="002E1177"/>
    <w:rsid w:val="002E3D30"/>
    <w:rsid w:val="002E5B5C"/>
    <w:rsid w:val="002E5F7B"/>
    <w:rsid w:val="002E6949"/>
    <w:rsid w:val="002E72C6"/>
    <w:rsid w:val="002E76F1"/>
    <w:rsid w:val="002F21A5"/>
    <w:rsid w:val="002F3045"/>
    <w:rsid w:val="002F495D"/>
    <w:rsid w:val="002F5CF5"/>
    <w:rsid w:val="002F5D6E"/>
    <w:rsid w:val="002F5DCF"/>
    <w:rsid w:val="002F67F9"/>
    <w:rsid w:val="002F769F"/>
    <w:rsid w:val="002F7969"/>
    <w:rsid w:val="002F7C24"/>
    <w:rsid w:val="00301AD4"/>
    <w:rsid w:val="00302473"/>
    <w:rsid w:val="00303A0B"/>
    <w:rsid w:val="003044EA"/>
    <w:rsid w:val="00306FBC"/>
    <w:rsid w:val="003077E4"/>
    <w:rsid w:val="003100C0"/>
    <w:rsid w:val="00311404"/>
    <w:rsid w:val="00314937"/>
    <w:rsid w:val="00320EC4"/>
    <w:rsid w:val="00323C6E"/>
    <w:rsid w:val="0032476F"/>
    <w:rsid w:val="003256EC"/>
    <w:rsid w:val="00332AB3"/>
    <w:rsid w:val="003332E1"/>
    <w:rsid w:val="00333A36"/>
    <w:rsid w:val="00333FC5"/>
    <w:rsid w:val="00334E09"/>
    <w:rsid w:val="00335710"/>
    <w:rsid w:val="00340121"/>
    <w:rsid w:val="00341E96"/>
    <w:rsid w:val="00343456"/>
    <w:rsid w:val="0034452D"/>
    <w:rsid w:val="00344562"/>
    <w:rsid w:val="00344FBE"/>
    <w:rsid w:val="00346031"/>
    <w:rsid w:val="00350108"/>
    <w:rsid w:val="0035079A"/>
    <w:rsid w:val="00353703"/>
    <w:rsid w:val="003538F6"/>
    <w:rsid w:val="00353A86"/>
    <w:rsid w:val="00354517"/>
    <w:rsid w:val="00355FEE"/>
    <w:rsid w:val="003564D6"/>
    <w:rsid w:val="00356D08"/>
    <w:rsid w:val="00360878"/>
    <w:rsid w:val="003610D4"/>
    <w:rsid w:val="003611A6"/>
    <w:rsid w:val="00361321"/>
    <w:rsid w:val="00362066"/>
    <w:rsid w:val="00362B31"/>
    <w:rsid w:val="0036401C"/>
    <w:rsid w:val="00364A5A"/>
    <w:rsid w:val="00365432"/>
    <w:rsid w:val="00366443"/>
    <w:rsid w:val="00373400"/>
    <w:rsid w:val="00375A19"/>
    <w:rsid w:val="003807B8"/>
    <w:rsid w:val="003809D9"/>
    <w:rsid w:val="003810B5"/>
    <w:rsid w:val="00381FC5"/>
    <w:rsid w:val="003859E5"/>
    <w:rsid w:val="00385C84"/>
    <w:rsid w:val="00387ABD"/>
    <w:rsid w:val="00396A38"/>
    <w:rsid w:val="00396D7F"/>
    <w:rsid w:val="003A048A"/>
    <w:rsid w:val="003A3453"/>
    <w:rsid w:val="003A66F9"/>
    <w:rsid w:val="003B0263"/>
    <w:rsid w:val="003B04FF"/>
    <w:rsid w:val="003B0800"/>
    <w:rsid w:val="003B0B96"/>
    <w:rsid w:val="003B323D"/>
    <w:rsid w:val="003B4592"/>
    <w:rsid w:val="003B4AA4"/>
    <w:rsid w:val="003B6A05"/>
    <w:rsid w:val="003C040B"/>
    <w:rsid w:val="003C379D"/>
    <w:rsid w:val="003C4E81"/>
    <w:rsid w:val="003C5A2B"/>
    <w:rsid w:val="003C765D"/>
    <w:rsid w:val="003C777B"/>
    <w:rsid w:val="003C7A0A"/>
    <w:rsid w:val="003D2DC0"/>
    <w:rsid w:val="003D3164"/>
    <w:rsid w:val="003D4667"/>
    <w:rsid w:val="003D55DF"/>
    <w:rsid w:val="003D58D0"/>
    <w:rsid w:val="003D6724"/>
    <w:rsid w:val="003D771E"/>
    <w:rsid w:val="003E1055"/>
    <w:rsid w:val="003E269B"/>
    <w:rsid w:val="003E2961"/>
    <w:rsid w:val="003E3EB1"/>
    <w:rsid w:val="003E61D0"/>
    <w:rsid w:val="003F0C2A"/>
    <w:rsid w:val="003F148D"/>
    <w:rsid w:val="003F4A3D"/>
    <w:rsid w:val="003F72F1"/>
    <w:rsid w:val="004012DD"/>
    <w:rsid w:val="00401A39"/>
    <w:rsid w:val="004128DF"/>
    <w:rsid w:val="00412CC4"/>
    <w:rsid w:val="004133CA"/>
    <w:rsid w:val="00414589"/>
    <w:rsid w:val="00420D82"/>
    <w:rsid w:val="0042156A"/>
    <w:rsid w:val="00421872"/>
    <w:rsid w:val="00426528"/>
    <w:rsid w:val="004309F5"/>
    <w:rsid w:val="004310CA"/>
    <w:rsid w:val="00431B65"/>
    <w:rsid w:val="00431CA8"/>
    <w:rsid w:val="004328EC"/>
    <w:rsid w:val="004330E0"/>
    <w:rsid w:val="00433EEA"/>
    <w:rsid w:val="0043705B"/>
    <w:rsid w:val="004405D2"/>
    <w:rsid w:val="004414E3"/>
    <w:rsid w:val="00442252"/>
    <w:rsid w:val="004462D1"/>
    <w:rsid w:val="00446736"/>
    <w:rsid w:val="00447E1C"/>
    <w:rsid w:val="00451143"/>
    <w:rsid w:val="0045161F"/>
    <w:rsid w:val="0045250C"/>
    <w:rsid w:val="004526E0"/>
    <w:rsid w:val="004541B2"/>
    <w:rsid w:val="00454AAE"/>
    <w:rsid w:val="00455548"/>
    <w:rsid w:val="00455699"/>
    <w:rsid w:val="004562D4"/>
    <w:rsid w:val="00456C4B"/>
    <w:rsid w:val="00460A05"/>
    <w:rsid w:val="00461FCD"/>
    <w:rsid w:val="004620A7"/>
    <w:rsid w:val="00462568"/>
    <w:rsid w:val="00463E29"/>
    <w:rsid w:val="00464B03"/>
    <w:rsid w:val="004660F1"/>
    <w:rsid w:val="00466687"/>
    <w:rsid w:val="004668C4"/>
    <w:rsid w:val="004679DA"/>
    <w:rsid w:val="004708AD"/>
    <w:rsid w:val="00472AB9"/>
    <w:rsid w:val="00473641"/>
    <w:rsid w:val="004744E5"/>
    <w:rsid w:val="004757E1"/>
    <w:rsid w:val="00476000"/>
    <w:rsid w:val="0047601B"/>
    <w:rsid w:val="00476714"/>
    <w:rsid w:val="004772A6"/>
    <w:rsid w:val="0047785F"/>
    <w:rsid w:val="00477CA8"/>
    <w:rsid w:val="00480E27"/>
    <w:rsid w:val="004847F8"/>
    <w:rsid w:val="00485091"/>
    <w:rsid w:val="00485518"/>
    <w:rsid w:val="00485871"/>
    <w:rsid w:val="00485899"/>
    <w:rsid w:val="00486211"/>
    <w:rsid w:val="004869CF"/>
    <w:rsid w:val="00487637"/>
    <w:rsid w:val="004912DA"/>
    <w:rsid w:val="00492A2E"/>
    <w:rsid w:val="00492B25"/>
    <w:rsid w:val="0049303C"/>
    <w:rsid w:val="004933BB"/>
    <w:rsid w:val="0049426E"/>
    <w:rsid w:val="00494EAF"/>
    <w:rsid w:val="00496177"/>
    <w:rsid w:val="004A00BA"/>
    <w:rsid w:val="004A44ED"/>
    <w:rsid w:val="004A4A1F"/>
    <w:rsid w:val="004A6D58"/>
    <w:rsid w:val="004B0FE3"/>
    <w:rsid w:val="004B1381"/>
    <w:rsid w:val="004B174D"/>
    <w:rsid w:val="004B247D"/>
    <w:rsid w:val="004C0127"/>
    <w:rsid w:val="004C109C"/>
    <w:rsid w:val="004C5493"/>
    <w:rsid w:val="004C56F0"/>
    <w:rsid w:val="004C7618"/>
    <w:rsid w:val="004C7B72"/>
    <w:rsid w:val="004D1C74"/>
    <w:rsid w:val="004D4A4A"/>
    <w:rsid w:val="004D797B"/>
    <w:rsid w:val="004E01A4"/>
    <w:rsid w:val="004E2957"/>
    <w:rsid w:val="004E3A3F"/>
    <w:rsid w:val="004E6645"/>
    <w:rsid w:val="004E6D1C"/>
    <w:rsid w:val="004E70F3"/>
    <w:rsid w:val="004F03AB"/>
    <w:rsid w:val="004F0719"/>
    <w:rsid w:val="004F1093"/>
    <w:rsid w:val="004F15AD"/>
    <w:rsid w:val="004F221F"/>
    <w:rsid w:val="004F2F58"/>
    <w:rsid w:val="004F4B05"/>
    <w:rsid w:val="004F60CF"/>
    <w:rsid w:val="004F60DD"/>
    <w:rsid w:val="004F7297"/>
    <w:rsid w:val="004F77A7"/>
    <w:rsid w:val="00500995"/>
    <w:rsid w:val="00500D86"/>
    <w:rsid w:val="005045E4"/>
    <w:rsid w:val="005104D3"/>
    <w:rsid w:val="005115AE"/>
    <w:rsid w:val="005148A4"/>
    <w:rsid w:val="00515ADD"/>
    <w:rsid w:val="00515F7D"/>
    <w:rsid w:val="005173CB"/>
    <w:rsid w:val="005177C5"/>
    <w:rsid w:val="00521AC2"/>
    <w:rsid w:val="00527599"/>
    <w:rsid w:val="005308C6"/>
    <w:rsid w:val="00531094"/>
    <w:rsid w:val="005407B9"/>
    <w:rsid w:val="00540AD1"/>
    <w:rsid w:val="00544A8B"/>
    <w:rsid w:val="005478D8"/>
    <w:rsid w:val="00550E87"/>
    <w:rsid w:val="005511D4"/>
    <w:rsid w:val="005529E7"/>
    <w:rsid w:val="00552D43"/>
    <w:rsid w:val="0055324E"/>
    <w:rsid w:val="0055614D"/>
    <w:rsid w:val="0055772B"/>
    <w:rsid w:val="005614FD"/>
    <w:rsid w:val="00562BEF"/>
    <w:rsid w:val="005630BC"/>
    <w:rsid w:val="005641E2"/>
    <w:rsid w:val="005665D4"/>
    <w:rsid w:val="005755A8"/>
    <w:rsid w:val="00576F48"/>
    <w:rsid w:val="00577D74"/>
    <w:rsid w:val="00581260"/>
    <w:rsid w:val="005816CF"/>
    <w:rsid w:val="00582A8A"/>
    <w:rsid w:val="00583A18"/>
    <w:rsid w:val="00585899"/>
    <w:rsid w:val="005858F3"/>
    <w:rsid w:val="00586CA5"/>
    <w:rsid w:val="005870D3"/>
    <w:rsid w:val="00587A70"/>
    <w:rsid w:val="005909BA"/>
    <w:rsid w:val="00591E37"/>
    <w:rsid w:val="00593332"/>
    <w:rsid w:val="005954BB"/>
    <w:rsid w:val="0059555C"/>
    <w:rsid w:val="005958D8"/>
    <w:rsid w:val="00597B6F"/>
    <w:rsid w:val="005A50AA"/>
    <w:rsid w:val="005A5769"/>
    <w:rsid w:val="005A6840"/>
    <w:rsid w:val="005A7223"/>
    <w:rsid w:val="005A7647"/>
    <w:rsid w:val="005A7956"/>
    <w:rsid w:val="005B32B1"/>
    <w:rsid w:val="005B3EF7"/>
    <w:rsid w:val="005B5616"/>
    <w:rsid w:val="005B5D3E"/>
    <w:rsid w:val="005B776B"/>
    <w:rsid w:val="005B7AC4"/>
    <w:rsid w:val="005C2D73"/>
    <w:rsid w:val="005C6D51"/>
    <w:rsid w:val="005C6F36"/>
    <w:rsid w:val="005C7302"/>
    <w:rsid w:val="005D02AE"/>
    <w:rsid w:val="005D0CE1"/>
    <w:rsid w:val="005D17BA"/>
    <w:rsid w:val="005D3356"/>
    <w:rsid w:val="005D39C2"/>
    <w:rsid w:val="005D49FA"/>
    <w:rsid w:val="005D52D3"/>
    <w:rsid w:val="005D6E1B"/>
    <w:rsid w:val="005D7054"/>
    <w:rsid w:val="005D715C"/>
    <w:rsid w:val="005D75C5"/>
    <w:rsid w:val="005D7671"/>
    <w:rsid w:val="005E0F2A"/>
    <w:rsid w:val="005E1C9E"/>
    <w:rsid w:val="005E2173"/>
    <w:rsid w:val="005E2E46"/>
    <w:rsid w:val="005E4FBF"/>
    <w:rsid w:val="005E60A7"/>
    <w:rsid w:val="005F37D4"/>
    <w:rsid w:val="005F60D4"/>
    <w:rsid w:val="005F6B42"/>
    <w:rsid w:val="005F7A59"/>
    <w:rsid w:val="005F7DBC"/>
    <w:rsid w:val="00600C8D"/>
    <w:rsid w:val="00601F1D"/>
    <w:rsid w:val="006022D2"/>
    <w:rsid w:val="00606736"/>
    <w:rsid w:val="00606956"/>
    <w:rsid w:val="006075A5"/>
    <w:rsid w:val="00610393"/>
    <w:rsid w:val="00610A81"/>
    <w:rsid w:val="006122B2"/>
    <w:rsid w:val="00613556"/>
    <w:rsid w:val="00613DC2"/>
    <w:rsid w:val="006164CF"/>
    <w:rsid w:val="00616E73"/>
    <w:rsid w:val="00621818"/>
    <w:rsid w:val="00622C20"/>
    <w:rsid w:val="00623AB9"/>
    <w:rsid w:val="0062458C"/>
    <w:rsid w:val="00624DCE"/>
    <w:rsid w:val="006269F9"/>
    <w:rsid w:val="00627576"/>
    <w:rsid w:val="00627DD6"/>
    <w:rsid w:val="0063021B"/>
    <w:rsid w:val="00631FCD"/>
    <w:rsid w:val="00635B11"/>
    <w:rsid w:val="00640E7E"/>
    <w:rsid w:val="00641E21"/>
    <w:rsid w:val="00642043"/>
    <w:rsid w:val="00645671"/>
    <w:rsid w:val="00646F2A"/>
    <w:rsid w:val="00650794"/>
    <w:rsid w:val="006515DA"/>
    <w:rsid w:val="0065384B"/>
    <w:rsid w:val="00655C99"/>
    <w:rsid w:val="0065668A"/>
    <w:rsid w:val="006614AA"/>
    <w:rsid w:val="0066215E"/>
    <w:rsid w:val="00662C23"/>
    <w:rsid w:val="00665344"/>
    <w:rsid w:val="00670F2B"/>
    <w:rsid w:val="006766E4"/>
    <w:rsid w:val="006770EE"/>
    <w:rsid w:val="006777DD"/>
    <w:rsid w:val="00683065"/>
    <w:rsid w:val="006849B2"/>
    <w:rsid w:val="0068631F"/>
    <w:rsid w:val="00691BC5"/>
    <w:rsid w:val="0069480F"/>
    <w:rsid w:val="006A068F"/>
    <w:rsid w:val="006A0897"/>
    <w:rsid w:val="006A10F2"/>
    <w:rsid w:val="006A1461"/>
    <w:rsid w:val="006A337D"/>
    <w:rsid w:val="006A3BBB"/>
    <w:rsid w:val="006A4BF6"/>
    <w:rsid w:val="006A7410"/>
    <w:rsid w:val="006A7AC8"/>
    <w:rsid w:val="006B146B"/>
    <w:rsid w:val="006B218B"/>
    <w:rsid w:val="006B25D1"/>
    <w:rsid w:val="006B2920"/>
    <w:rsid w:val="006B3388"/>
    <w:rsid w:val="006B4461"/>
    <w:rsid w:val="006B605F"/>
    <w:rsid w:val="006B6374"/>
    <w:rsid w:val="006B78EC"/>
    <w:rsid w:val="006C020A"/>
    <w:rsid w:val="006C30AF"/>
    <w:rsid w:val="006C4A65"/>
    <w:rsid w:val="006C619D"/>
    <w:rsid w:val="006C7554"/>
    <w:rsid w:val="006C7D4C"/>
    <w:rsid w:val="006C7D81"/>
    <w:rsid w:val="006D2058"/>
    <w:rsid w:val="006D20BA"/>
    <w:rsid w:val="006D2AD2"/>
    <w:rsid w:val="006D2BA6"/>
    <w:rsid w:val="006D3400"/>
    <w:rsid w:val="006D5A31"/>
    <w:rsid w:val="006D5E33"/>
    <w:rsid w:val="006D7299"/>
    <w:rsid w:val="006D779E"/>
    <w:rsid w:val="006D7A32"/>
    <w:rsid w:val="006E0096"/>
    <w:rsid w:val="006E196D"/>
    <w:rsid w:val="006E3C4A"/>
    <w:rsid w:val="006E5315"/>
    <w:rsid w:val="006E628B"/>
    <w:rsid w:val="006E64AD"/>
    <w:rsid w:val="006E697D"/>
    <w:rsid w:val="006E6CDB"/>
    <w:rsid w:val="006E7C31"/>
    <w:rsid w:val="006F25B1"/>
    <w:rsid w:val="006F3EEC"/>
    <w:rsid w:val="006F4972"/>
    <w:rsid w:val="006F5037"/>
    <w:rsid w:val="006F5498"/>
    <w:rsid w:val="006F6550"/>
    <w:rsid w:val="006F7000"/>
    <w:rsid w:val="006F7295"/>
    <w:rsid w:val="006F7FEF"/>
    <w:rsid w:val="00700979"/>
    <w:rsid w:val="00702A04"/>
    <w:rsid w:val="00702F52"/>
    <w:rsid w:val="0070355C"/>
    <w:rsid w:val="00713370"/>
    <w:rsid w:val="00717D2C"/>
    <w:rsid w:val="0072674C"/>
    <w:rsid w:val="00726BF7"/>
    <w:rsid w:val="00727D05"/>
    <w:rsid w:val="00730208"/>
    <w:rsid w:val="007318EC"/>
    <w:rsid w:val="007322F1"/>
    <w:rsid w:val="00732768"/>
    <w:rsid w:val="007342C4"/>
    <w:rsid w:val="00734A81"/>
    <w:rsid w:val="00735A5E"/>
    <w:rsid w:val="007363C2"/>
    <w:rsid w:val="00736D38"/>
    <w:rsid w:val="007378B5"/>
    <w:rsid w:val="00744F90"/>
    <w:rsid w:val="0075013E"/>
    <w:rsid w:val="00751917"/>
    <w:rsid w:val="00751CD2"/>
    <w:rsid w:val="00752C8F"/>
    <w:rsid w:val="00753AA2"/>
    <w:rsid w:val="00754011"/>
    <w:rsid w:val="00755175"/>
    <w:rsid w:val="00755E76"/>
    <w:rsid w:val="0075696D"/>
    <w:rsid w:val="00760BD5"/>
    <w:rsid w:val="00761870"/>
    <w:rsid w:val="00763005"/>
    <w:rsid w:val="00763BB9"/>
    <w:rsid w:val="00766447"/>
    <w:rsid w:val="00766772"/>
    <w:rsid w:val="00770FC7"/>
    <w:rsid w:val="007739EC"/>
    <w:rsid w:val="0077670C"/>
    <w:rsid w:val="007768B5"/>
    <w:rsid w:val="0078348C"/>
    <w:rsid w:val="00783B0E"/>
    <w:rsid w:val="00785D9C"/>
    <w:rsid w:val="007874B3"/>
    <w:rsid w:val="00787E4A"/>
    <w:rsid w:val="0079086F"/>
    <w:rsid w:val="00790AB5"/>
    <w:rsid w:val="00790EC1"/>
    <w:rsid w:val="00795A6D"/>
    <w:rsid w:val="00796AA0"/>
    <w:rsid w:val="00796ED4"/>
    <w:rsid w:val="007A0369"/>
    <w:rsid w:val="007A0B73"/>
    <w:rsid w:val="007A3267"/>
    <w:rsid w:val="007A44F2"/>
    <w:rsid w:val="007A5155"/>
    <w:rsid w:val="007A5DF4"/>
    <w:rsid w:val="007A60B8"/>
    <w:rsid w:val="007A691B"/>
    <w:rsid w:val="007A6E8F"/>
    <w:rsid w:val="007B0B3A"/>
    <w:rsid w:val="007B1006"/>
    <w:rsid w:val="007B27A9"/>
    <w:rsid w:val="007B488E"/>
    <w:rsid w:val="007B4CF1"/>
    <w:rsid w:val="007C3A64"/>
    <w:rsid w:val="007C429A"/>
    <w:rsid w:val="007C732F"/>
    <w:rsid w:val="007D0CE9"/>
    <w:rsid w:val="007D11DB"/>
    <w:rsid w:val="007D275D"/>
    <w:rsid w:val="007D2DAA"/>
    <w:rsid w:val="007D4ABF"/>
    <w:rsid w:val="007D4DA7"/>
    <w:rsid w:val="007D66DD"/>
    <w:rsid w:val="007E04EC"/>
    <w:rsid w:val="007E2C5A"/>
    <w:rsid w:val="007F3365"/>
    <w:rsid w:val="007F63FB"/>
    <w:rsid w:val="007F7680"/>
    <w:rsid w:val="0080089C"/>
    <w:rsid w:val="00801EFF"/>
    <w:rsid w:val="00803FA0"/>
    <w:rsid w:val="00804273"/>
    <w:rsid w:val="00810383"/>
    <w:rsid w:val="0081357B"/>
    <w:rsid w:val="00815913"/>
    <w:rsid w:val="00820BEA"/>
    <w:rsid w:val="008227F5"/>
    <w:rsid w:val="00826712"/>
    <w:rsid w:val="00827B11"/>
    <w:rsid w:val="00830377"/>
    <w:rsid w:val="008315BD"/>
    <w:rsid w:val="00831EE5"/>
    <w:rsid w:val="00831FCC"/>
    <w:rsid w:val="008336E1"/>
    <w:rsid w:val="0083588D"/>
    <w:rsid w:val="0083700F"/>
    <w:rsid w:val="00840904"/>
    <w:rsid w:val="00842148"/>
    <w:rsid w:val="00842515"/>
    <w:rsid w:val="00842ADD"/>
    <w:rsid w:val="0084342C"/>
    <w:rsid w:val="00843516"/>
    <w:rsid w:val="00846046"/>
    <w:rsid w:val="008501B4"/>
    <w:rsid w:val="00853109"/>
    <w:rsid w:val="00853ADC"/>
    <w:rsid w:val="00856BD7"/>
    <w:rsid w:val="00857BC8"/>
    <w:rsid w:val="00860F42"/>
    <w:rsid w:val="0086266A"/>
    <w:rsid w:val="00863961"/>
    <w:rsid w:val="00863AC2"/>
    <w:rsid w:val="00866514"/>
    <w:rsid w:val="008708D3"/>
    <w:rsid w:val="00870CAF"/>
    <w:rsid w:val="00871CF1"/>
    <w:rsid w:val="00875571"/>
    <w:rsid w:val="008768E6"/>
    <w:rsid w:val="00876DB2"/>
    <w:rsid w:val="008778CE"/>
    <w:rsid w:val="0088338E"/>
    <w:rsid w:val="00883A23"/>
    <w:rsid w:val="008847AC"/>
    <w:rsid w:val="00884D73"/>
    <w:rsid w:val="008909E0"/>
    <w:rsid w:val="00892448"/>
    <w:rsid w:val="00893C67"/>
    <w:rsid w:val="00894CD4"/>
    <w:rsid w:val="00895B3B"/>
    <w:rsid w:val="00896997"/>
    <w:rsid w:val="008979C6"/>
    <w:rsid w:val="008A361B"/>
    <w:rsid w:val="008A6D08"/>
    <w:rsid w:val="008A7629"/>
    <w:rsid w:val="008B03E8"/>
    <w:rsid w:val="008B2279"/>
    <w:rsid w:val="008B2BCA"/>
    <w:rsid w:val="008B6316"/>
    <w:rsid w:val="008B6822"/>
    <w:rsid w:val="008C0702"/>
    <w:rsid w:val="008C0F2D"/>
    <w:rsid w:val="008C41DD"/>
    <w:rsid w:val="008C4C93"/>
    <w:rsid w:val="008C4E5E"/>
    <w:rsid w:val="008C4F8B"/>
    <w:rsid w:val="008C578A"/>
    <w:rsid w:val="008C76EB"/>
    <w:rsid w:val="008D2D3D"/>
    <w:rsid w:val="008D4E5B"/>
    <w:rsid w:val="008E2D1C"/>
    <w:rsid w:val="008E37C7"/>
    <w:rsid w:val="008E3F46"/>
    <w:rsid w:val="008E41DE"/>
    <w:rsid w:val="008E53BE"/>
    <w:rsid w:val="008E5453"/>
    <w:rsid w:val="008E6077"/>
    <w:rsid w:val="008E72EF"/>
    <w:rsid w:val="008F2B5A"/>
    <w:rsid w:val="008F34FA"/>
    <w:rsid w:val="008F45C1"/>
    <w:rsid w:val="008F569C"/>
    <w:rsid w:val="008F7459"/>
    <w:rsid w:val="009002CB"/>
    <w:rsid w:val="00903393"/>
    <w:rsid w:val="009050A7"/>
    <w:rsid w:val="0090530E"/>
    <w:rsid w:val="00914083"/>
    <w:rsid w:val="009143D5"/>
    <w:rsid w:val="00914735"/>
    <w:rsid w:val="00914B8C"/>
    <w:rsid w:val="009157BF"/>
    <w:rsid w:val="00915F67"/>
    <w:rsid w:val="009160A7"/>
    <w:rsid w:val="00920ACA"/>
    <w:rsid w:val="00920D86"/>
    <w:rsid w:val="00920FAB"/>
    <w:rsid w:val="00922134"/>
    <w:rsid w:val="00923733"/>
    <w:rsid w:val="009241F6"/>
    <w:rsid w:val="00924860"/>
    <w:rsid w:val="0092487C"/>
    <w:rsid w:val="00925305"/>
    <w:rsid w:val="0092617F"/>
    <w:rsid w:val="00927236"/>
    <w:rsid w:val="00930233"/>
    <w:rsid w:val="00931C05"/>
    <w:rsid w:val="00932248"/>
    <w:rsid w:val="009331DA"/>
    <w:rsid w:val="0093393A"/>
    <w:rsid w:val="00934161"/>
    <w:rsid w:val="0093549B"/>
    <w:rsid w:val="009355BD"/>
    <w:rsid w:val="00936126"/>
    <w:rsid w:val="0093782F"/>
    <w:rsid w:val="00942122"/>
    <w:rsid w:val="009450EA"/>
    <w:rsid w:val="00945272"/>
    <w:rsid w:val="00945FCE"/>
    <w:rsid w:val="009464EC"/>
    <w:rsid w:val="00947315"/>
    <w:rsid w:val="009506F8"/>
    <w:rsid w:val="00950DBF"/>
    <w:rsid w:val="0095290F"/>
    <w:rsid w:val="00952DF8"/>
    <w:rsid w:val="00954063"/>
    <w:rsid w:val="00954357"/>
    <w:rsid w:val="00956AD5"/>
    <w:rsid w:val="00956F25"/>
    <w:rsid w:val="00960BE0"/>
    <w:rsid w:val="00961FAC"/>
    <w:rsid w:val="009626B8"/>
    <w:rsid w:val="00962713"/>
    <w:rsid w:val="00963192"/>
    <w:rsid w:val="00966A02"/>
    <w:rsid w:val="00967400"/>
    <w:rsid w:val="00967653"/>
    <w:rsid w:val="00967907"/>
    <w:rsid w:val="009704E0"/>
    <w:rsid w:val="00971966"/>
    <w:rsid w:val="00980C80"/>
    <w:rsid w:val="009830D6"/>
    <w:rsid w:val="009856D8"/>
    <w:rsid w:val="00985AE5"/>
    <w:rsid w:val="009860D2"/>
    <w:rsid w:val="00986C20"/>
    <w:rsid w:val="00987015"/>
    <w:rsid w:val="009913AA"/>
    <w:rsid w:val="00991891"/>
    <w:rsid w:val="00991B45"/>
    <w:rsid w:val="009920BC"/>
    <w:rsid w:val="009948DE"/>
    <w:rsid w:val="00994C6C"/>
    <w:rsid w:val="00995B94"/>
    <w:rsid w:val="00995FCB"/>
    <w:rsid w:val="009961FD"/>
    <w:rsid w:val="009968DB"/>
    <w:rsid w:val="00996FA5"/>
    <w:rsid w:val="009A0B79"/>
    <w:rsid w:val="009A232B"/>
    <w:rsid w:val="009A4ED6"/>
    <w:rsid w:val="009A50F0"/>
    <w:rsid w:val="009A55A9"/>
    <w:rsid w:val="009A5866"/>
    <w:rsid w:val="009A5AE2"/>
    <w:rsid w:val="009A6D9B"/>
    <w:rsid w:val="009A6FF5"/>
    <w:rsid w:val="009B0E94"/>
    <w:rsid w:val="009B2B93"/>
    <w:rsid w:val="009B4C90"/>
    <w:rsid w:val="009B4D4A"/>
    <w:rsid w:val="009B4EC6"/>
    <w:rsid w:val="009B613F"/>
    <w:rsid w:val="009B683B"/>
    <w:rsid w:val="009B6E24"/>
    <w:rsid w:val="009C0E9B"/>
    <w:rsid w:val="009C0EFB"/>
    <w:rsid w:val="009C3144"/>
    <w:rsid w:val="009C3C02"/>
    <w:rsid w:val="009D06D6"/>
    <w:rsid w:val="009D194F"/>
    <w:rsid w:val="009D1F15"/>
    <w:rsid w:val="009D20AD"/>
    <w:rsid w:val="009D3715"/>
    <w:rsid w:val="009D3CA9"/>
    <w:rsid w:val="009D4B4F"/>
    <w:rsid w:val="009D6357"/>
    <w:rsid w:val="009E0488"/>
    <w:rsid w:val="009E06B3"/>
    <w:rsid w:val="009E277B"/>
    <w:rsid w:val="009E2A15"/>
    <w:rsid w:val="009E71B0"/>
    <w:rsid w:val="009F0C3A"/>
    <w:rsid w:val="009F1A42"/>
    <w:rsid w:val="009F1F8D"/>
    <w:rsid w:val="009F448C"/>
    <w:rsid w:val="009F60A4"/>
    <w:rsid w:val="009F67F6"/>
    <w:rsid w:val="009F6F46"/>
    <w:rsid w:val="009F7164"/>
    <w:rsid w:val="009F765C"/>
    <w:rsid w:val="00A01B12"/>
    <w:rsid w:val="00A01BF9"/>
    <w:rsid w:val="00A01D99"/>
    <w:rsid w:val="00A02B8C"/>
    <w:rsid w:val="00A02CE1"/>
    <w:rsid w:val="00A03B3B"/>
    <w:rsid w:val="00A03CEA"/>
    <w:rsid w:val="00A0537D"/>
    <w:rsid w:val="00A05945"/>
    <w:rsid w:val="00A07965"/>
    <w:rsid w:val="00A13D3C"/>
    <w:rsid w:val="00A14E68"/>
    <w:rsid w:val="00A16B4A"/>
    <w:rsid w:val="00A22E76"/>
    <w:rsid w:val="00A24A59"/>
    <w:rsid w:val="00A24CC9"/>
    <w:rsid w:val="00A25431"/>
    <w:rsid w:val="00A25718"/>
    <w:rsid w:val="00A25C21"/>
    <w:rsid w:val="00A2690C"/>
    <w:rsid w:val="00A26AF9"/>
    <w:rsid w:val="00A26C5A"/>
    <w:rsid w:val="00A26DE7"/>
    <w:rsid w:val="00A30E77"/>
    <w:rsid w:val="00A317E3"/>
    <w:rsid w:val="00A334A8"/>
    <w:rsid w:val="00A33E16"/>
    <w:rsid w:val="00A34CCB"/>
    <w:rsid w:val="00A34D56"/>
    <w:rsid w:val="00A40D2D"/>
    <w:rsid w:val="00A41EB9"/>
    <w:rsid w:val="00A4480D"/>
    <w:rsid w:val="00A4742D"/>
    <w:rsid w:val="00A507FE"/>
    <w:rsid w:val="00A50B24"/>
    <w:rsid w:val="00A51328"/>
    <w:rsid w:val="00A52E0D"/>
    <w:rsid w:val="00A53096"/>
    <w:rsid w:val="00A552EE"/>
    <w:rsid w:val="00A56518"/>
    <w:rsid w:val="00A61B7C"/>
    <w:rsid w:val="00A63285"/>
    <w:rsid w:val="00A64295"/>
    <w:rsid w:val="00A661E8"/>
    <w:rsid w:val="00A72DCD"/>
    <w:rsid w:val="00A745EF"/>
    <w:rsid w:val="00A75714"/>
    <w:rsid w:val="00A775BA"/>
    <w:rsid w:val="00A8471F"/>
    <w:rsid w:val="00A84DDC"/>
    <w:rsid w:val="00A86825"/>
    <w:rsid w:val="00A905AF"/>
    <w:rsid w:val="00A92267"/>
    <w:rsid w:val="00A92461"/>
    <w:rsid w:val="00A92B1D"/>
    <w:rsid w:val="00A94D2C"/>
    <w:rsid w:val="00A96632"/>
    <w:rsid w:val="00AA1652"/>
    <w:rsid w:val="00AA21E3"/>
    <w:rsid w:val="00AA4E58"/>
    <w:rsid w:val="00AA57D2"/>
    <w:rsid w:val="00AA57FE"/>
    <w:rsid w:val="00AB0213"/>
    <w:rsid w:val="00AB224A"/>
    <w:rsid w:val="00AB23E6"/>
    <w:rsid w:val="00AB474A"/>
    <w:rsid w:val="00AB54DC"/>
    <w:rsid w:val="00AB6E08"/>
    <w:rsid w:val="00AC0B8B"/>
    <w:rsid w:val="00AC1646"/>
    <w:rsid w:val="00AC29DB"/>
    <w:rsid w:val="00AC52A2"/>
    <w:rsid w:val="00AC7783"/>
    <w:rsid w:val="00AC7CD4"/>
    <w:rsid w:val="00AD32E5"/>
    <w:rsid w:val="00AD3A7C"/>
    <w:rsid w:val="00AD61CA"/>
    <w:rsid w:val="00AD6AAA"/>
    <w:rsid w:val="00AE0E03"/>
    <w:rsid w:val="00AE1C3B"/>
    <w:rsid w:val="00AE24E7"/>
    <w:rsid w:val="00AE35FB"/>
    <w:rsid w:val="00AE3641"/>
    <w:rsid w:val="00AE4FC2"/>
    <w:rsid w:val="00AE6AC5"/>
    <w:rsid w:val="00AF254D"/>
    <w:rsid w:val="00AF4683"/>
    <w:rsid w:val="00AF69F6"/>
    <w:rsid w:val="00AF6D63"/>
    <w:rsid w:val="00AF7F0F"/>
    <w:rsid w:val="00B017D0"/>
    <w:rsid w:val="00B0338F"/>
    <w:rsid w:val="00B0390E"/>
    <w:rsid w:val="00B03E88"/>
    <w:rsid w:val="00B052B6"/>
    <w:rsid w:val="00B067D5"/>
    <w:rsid w:val="00B06B5D"/>
    <w:rsid w:val="00B06BB1"/>
    <w:rsid w:val="00B10DA5"/>
    <w:rsid w:val="00B1377C"/>
    <w:rsid w:val="00B13784"/>
    <w:rsid w:val="00B1521D"/>
    <w:rsid w:val="00B156B0"/>
    <w:rsid w:val="00B16D93"/>
    <w:rsid w:val="00B173A9"/>
    <w:rsid w:val="00B213B5"/>
    <w:rsid w:val="00B2406C"/>
    <w:rsid w:val="00B25509"/>
    <w:rsid w:val="00B25A4E"/>
    <w:rsid w:val="00B272F6"/>
    <w:rsid w:val="00B311B3"/>
    <w:rsid w:val="00B3468B"/>
    <w:rsid w:val="00B34AA0"/>
    <w:rsid w:val="00B36977"/>
    <w:rsid w:val="00B379D5"/>
    <w:rsid w:val="00B44C46"/>
    <w:rsid w:val="00B454AB"/>
    <w:rsid w:val="00B46469"/>
    <w:rsid w:val="00B46693"/>
    <w:rsid w:val="00B4788A"/>
    <w:rsid w:val="00B5018E"/>
    <w:rsid w:val="00B513AA"/>
    <w:rsid w:val="00B52008"/>
    <w:rsid w:val="00B53AEA"/>
    <w:rsid w:val="00B53C9F"/>
    <w:rsid w:val="00B552A2"/>
    <w:rsid w:val="00B55B0D"/>
    <w:rsid w:val="00B61232"/>
    <w:rsid w:val="00B613BB"/>
    <w:rsid w:val="00B65134"/>
    <w:rsid w:val="00B70ECA"/>
    <w:rsid w:val="00B76242"/>
    <w:rsid w:val="00B817B5"/>
    <w:rsid w:val="00B82D4B"/>
    <w:rsid w:val="00B8698C"/>
    <w:rsid w:val="00B9039D"/>
    <w:rsid w:val="00B9059E"/>
    <w:rsid w:val="00B9575A"/>
    <w:rsid w:val="00BA14AC"/>
    <w:rsid w:val="00BA57D6"/>
    <w:rsid w:val="00BA6545"/>
    <w:rsid w:val="00BA7047"/>
    <w:rsid w:val="00BA74CD"/>
    <w:rsid w:val="00BA793B"/>
    <w:rsid w:val="00BA795C"/>
    <w:rsid w:val="00BB1A1B"/>
    <w:rsid w:val="00BB2AA4"/>
    <w:rsid w:val="00BB31F3"/>
    <w:rsid w:val="00BB34D8"/>
    <w:rsid w:val="00BB48A6"/>
    <w:rsid w:val="00BC0AB7"/>
    <w:rsid w:val="00BC15D2"/>
    <w:rsid w:val="00BD0251"/>
    <w:rsid w:val="00BD4190"/>
    <w:rsid w:val="00BD505D"/>
    <w:rsid w:val="00BD6FA5"/>
    <w:rsid w:val="00BD716E"/>
    <w:rsid w:val="00BD7BBC"/>
    <w:rsid w:val="00BE0447"/>
    <w:rsid w:val="00BE0AA8"/>
    <w:rsid w:val="00BE0F32"/>
    <w:rsid w:val="00BE14FB"/>
    <w:rsid w:val="00BE3B48"/>
    <w:rsid w:val="00BE661F"/>
    <w:rsid w:val="00BF3435"/>
    <w:rsid w:val="00BF4580"/>
    <w:rsid w:val="00BF489D"/>
    <w:rsid w:val="00BF6A6E"/>
    <w:rsid w:val="00C00D2C"/>
    <w:rsid w:val="00C023CA"/>
    <w:rsid w:val="00C02561"/>
    <w:rsid w:val="00C0270D"/>
    <w:rsid w:val="00C02803"/>
    <w:rsid w:val="00C029E5"/>
    <w:rsid w:val="00C0632F"/>
    <w:rsid w:val="00C0775C"/>
    <w:rsid w:val="00C113DD"/>
    <w:rsid w:val="00C149F5"/>
    <w:rsid w:val="00C21610"/>
    <w:rsid w:val="00C218EB"/>
    <w:rsid w:val="00C22B95"/>
    <w:rsid w:val="00C2497F"/>
    <w:rsid w:val="00C25E7A"/>
    <w:rsid w:val="00C264F0"/>
    <w:rsid w:val="00C301C0"/>
    <w:rsid w:val="00C31A0B"/>
    <w:rsid w:val="00C31DA1"/>
    <w:rsid w:val="00C333A7"/>
    <w:rsid w:val="00C34649"/>
    <w:rsid w:val="00C351E8"/>
    <w:rsid w:val="00C35DBB"/>
    <w:rsid w:val="00C372C9"/>
    <w:rsid w:val="00C37657"/>
    <w:rsid w:val="00C4358A"/>
    <w:rsid w:val="00C454B5"/>
    <w:rsid w:val="00C4563A"/>
    <w:rsid w:val="00C45FBD"/>
    <w:rsid w:val="00C46AAD"/>
    <w:rsid w:val="00C47010"/>
    <w:rsid w:val="00C50AD3"/>
    <w:rsid w:val="00C57393"/>
    <w:rsid w:val="00C60934"/>
    <w:rsid w:val="00C64934"/>
    <w:rsid w:val="00C66784"/>
    <w:rsid w:val="00C67C22"/>
    <w:rsid w:val="00C71DD4"/>
    <w:rsid w:val="00C72265"/>
    <w:rsid w:val="00C777CA"/>
    <w:rsid w:val="00C82DDB"/>
    <w:rsid w:val="00C83C4C"/>
    <w:rsid w:val="00C86489"/>
    <w:rsid w:val="00C913E5"/>
    <w:rsid w:val="00C93F20"/>
    <w:rsid w:val="00C94130"/>
    <w:rsid w:val="00C950E8"/>
    <w:rsid w:val="00C95810"/>
    <w:rsid w:val="00C978C0"/>
    <w:rsid w:val="00CA0415"/>
    <w:rsid w:val="00CA06C7"/>
    <w:rsid w:val="00CA2BDC"/>
    <w:rsid w:val="00CA2C1D"/>
    <w:rsid w:val="00CB2F65"/>
    <w:rsid w:val="00CB3681"/>
    <w:rsid w:val="00CB3D81"/>
    <w:rsid w:val="00CB4B31"/>
    <w:rsid w:val="00CB5CA1"/>
    <w:rsid w:val="00CB5F1E"/>
    <w:rsid w:val="00CB6649"/>
    <w:rsid w:val="00CB6927"/>
    <w:rsid w:val="00CB6C08"/>
    <w:rsid w:val="00CB6C4B"/>
    <w:rsid w:val="00CB6E1E"/>
    <w:rsid w:val="00CC0507"/>
    <w:rsid w:val="00CC0D3A"/>
    <w:rsid w:val="00CC345A"/>
    <w:rsid w:val="00CC41F8"/>
    <w:rsid w:val="00CC56AF"/>
    <w:rsid w:val="00CC5767"/>
    <w:rsid w:val="00CC66CD"/>
    <w:rsid w:val="00CC6C1E"/>
    <w:rsid w:val="00CC6D4A"/>
    <w:rsid w:val="00CC6F08"/>
    <w:rsid w:val="00CD4276"/>
    <w:rsid w:val="00CD4F4D"/>
    <w:rsid w:val="00CD5A8B"/>
    <w:rsid w:val="00CD7059"/>
    <w:rsid w:val="00CE0A6F"/>
    <w:rsid w:val="00CE215B"/>
    <w:rsid w:val="00CE5776"/>
    <w:rsid w:val="00CE7903"/>
    <w:rsid w:val="00CF03B5"/>
    <w:rsid w:val="00CF24FE"/>
    <w:rsid w:val="00CF293D"/>
    <w:rsid w:val="00CF4A26"/>
    <w:rsid w:val="00CF4E43"/>
    <w:rsid w:val="00CF5554"/>
    <w:rsid w:val="00CF722E"/>
    <w:rsid w:val="00D0074E"/>
    <w:rsid w:val="00D01A93"/>
    <w:rsid w:val="00D01B39"/>
    <w:rsid w:val="00D0447D"/>
    <w:rsid w:val="00D0556F"/>
    <w:rsid w:val="00D06AD8"/>
    <w:rsid w:val="00D07964"/>
    <w:rsid w:val="00D13866"/>
    <w:rsid w:val="00D1422E"/>
    <w:rsid w:val="00D14C3E"/>
    <w:rsid w:val="00D15625"/>
    <w:rsid w:val="00D163A1"/>
    <w:rsid w:val="00D21340"/>
    <w:rsid w:val="00D2173E"/>
    <w:rsid w:val="00D2279F"/>
    <w:rsid w:val="00D22B43"/>
    <w:rsid w:val="00D25D36"/>
    <w:rsid w:val="00D26F2B"/>
    <w:rsid w:val="00D273B6"/>
    <w:rsid w:val="00D30974"/>
    <w:rsid w:val="00D30B28"/>
    <w:rsid w:val="00D3378E"/>
    <w:rsid w:val="00D405B7"/>
    <w:rsid w:val="00D40A4A"/>
    <w:rsid w:val="00D43BEE"/>
    <w:rsid w:val="00D449B0"/>
    <w:rsid w:val="00D44F89"/>
    <w:rsid w:val="00D46310"/>
    <w:rsid w:val="00D46CA6"/>
    <w:rsid w:val="00D53D22"/>
    <w:rsid w:val="00D54E9F"/>
    <w:rsid w:val="00D56832"/>
    <w:rsid w:val="00D56B53"/>
    <w:rsid w:val="00D5730F"/>
    <w:rsid w:val="00D601A3"/>
    <w:rsid w:val="00D61C42"/>
    <w:rsid w:val="00D632B0"/>
    <w:rsid w:val="00D64C1C"/>
    <w:rsid w:val="00D66C26"/>
    <w:rsid w:val="00D67017"/>
    <w:rsid w:val="00D71849"/>
    <w:rsid w:val="00D73173"/>
    <w:rsid w:val="00D73580"/>
    <w:rsid w:val="00D74971"/>
    <w:rsid w:val="00D74C73"/>
    <w:rsid w:val="00D7561B"/>
    <w:rsid w:val="00D76505"/>
    <w:rsid w:val="00D8064F"/>
    <w:rsid w:val="00D8073E"/>
    <w:rsid w:val="00D82141"/>
    <w:rsid w:val="00D914EC"/>
    <w:rsid w:val="00D944EC"/>
    <w:rsid w:val="00D94D05"/>
    <w:rsid w:val="00D95699"/>
    <w:rsid w:val="00D95F74"/>
    <w:rsid w:val="00D971F0"/>
    <w:rsid w:val="00D9783A"/>
    <w:rsid w:val="00DA0AB5"/>
    <w:rsid w:val="00DA0B8E"/>
    <w:rsid w:val="00DA1C17"/>
    <w:rsid w:val="00DA1DB5"/>
    <w:rsid w:val="00DA2D5D"/>
    <w:rsid w:val="00DA31FC"/>
    <w:rsid w:val="00DA4118"/>
    <w:rsid w:val="00DA5121"/>
    <w:rsid w:val="00DA58AE"/>
    <w:rsid w:val="00DA76DA"/>
    <w:rsid w:val="00DB3A4B"/>
    <w:rsid w:val="00DB594C"/>
    <w:rsid w:val="00DB62B4"/>
    <w:rsid w:val="00DC39BA"/>
    <w:rsid w:val="00DC5119"/>
    <w:rsid w:val="00DC5C5D"/>
    <w:rsid w:val="00DC5CBA"/>
    <w:rsid w:val="00DC7357"/>
    <w:rsid w:val="00DC7784"/>
    <w:rsid w:val="00DD0853"/>
    <w:rsid w:val="00DD088B"/>
    <w:rsid w:val="00DD0AD4"/>
    <w:rsid w:val="00DD3B78"/>
    <w:rsid w:val="00DD4992"/>
    <w:rsid w:val="00DD5C19"/>
    <w:rsid w:val="00DD6108"/>
    <w:rsid w:val="00DD763F"/>
    <w:rsid w:val="00DD78E0"/>
    <w:rsid w:val="00DD7F7C"/>
    <w:rsid w:val="00DE026F"/>
    <w:rsid w:val="00DE0EBC"/>
    <w:rsid w:val="00DE6840"/>
    <w:rsid w:val="00DF0053"/>
    <w:rsid w:val="00DF2D23"/>
    <w:rsid w:val="00DF3222"/>
    <w:rsid w:val="00DF36C3"/>
    <w:rsid w:val="00DF5AC8"/>
    <w:rsid w:val="00E0021A"/>
    <w:rsid w:val="00E00A80"/>
    <w:rsid w:val="00E0199C"/>
    <w:rsid w:val="00E02BD0"/>
    <w:rsid w:val="00E048D1"/>
    <w:rsid w:val="00E04A06"/>
    <w:rsid w:val="00E04A9E"/>
    <w:rsid w:val="00E04EE5"/>
    <w:rsid w:val="00E06150"/>
    <w:rsid w:val="00E0637E"/>
    <w:rsid w:val="00E10570"/>
    <w:rsid w:val="00E12789"/>
    <w:rsid w:val="00E13C30"/>
    <w:rsid w:val="00E141A7"/>
    <w:rsid w:val="00E14D3A"/>
    <w:rsid w:val="00E164A1"/>
    <w:rsid w:val="00E1680D"/>
    <w:rsid w:val="00E16BE7"/>
    <w:rsid w:val="00E20CE6"/>
    <w:rsid w:val="00E235E9"/>
    <w:rsid w:val="00E27B92"/>
    <w:rsid w:val="00E316E7"/>
    <w:rsid w:val="00E318A9"/>
    <w:rsid w:val="00E31CC3"/>
    <w:rsid w:val="00E31CFA"/>
    <w:rsid w:val="00E31F77"/>
    <w:rsid w:val="00E3247A"/>
    <w:rsid w:val="00E32A3D"/>
    <w:rsid w:val="00E338E4"/>
    <w:rsid w:val="00E35444"/>
    <w:rsid w:val="00E356A1"/>
    <w:rsid w:val="00E35E01"/>
    <w:rsid w:val="00E365CD"/>
    <w:rsid w:val="00E36EC4"/>
    <w:rsid w:val="00E37D88"/>
    <w:rsid w:val="00E4016C"/>
    <w:rsid w:val="00E40F3C"/>
    <w:rsid w:val="00E42B93"/>
    <w:rsid w:val="00E5085F"/>
    <w:rsid w:val="00E53CA1"/>
    <w:rsid w:val="00E557E2"/>
    <w:rsid w:val="00E55931"/>
    <w:rsid w:val="00E55CDB"/>
    <w:rsid w:val="00E569B0"/>
    <w:rsid w:val="00E571DC"/>
    <w:rsid w:val="00E60094"/>
    <w:rsid w:val="00E61934"/>
    <w:rsid w:val="00E61A26"/>
    <w:rsid w:val="00E626CF"/>
    <w:rsid w:val="00E638D8"/>
    <w:rsid w:val="00E64E62"/>
    <w:rsid w:val="00E7080F"/>
    <w:rsid w:val="00E71618"/>
    <w:rsid w:val="00E71C5E"/>
    <w:rsid w:val="00E72739"/>
    <w:rsid w:val="00E727DA"/>
    <w:rsid w:val="00E741F5"/>
    <w:rsid w:val="00E7644E"/>
    <w:rsid w:val="00E81991"/>
    <w:rsid w:val="00E83D93"/>
    <w:rsid w:val="00E9008D"/>
    <w:rsid w:val="00E90138"/>
    <w:rsid w:val="00E915DE"/>
    <w:rsid w:val="00E928A7"/>
    <w:rsid w:val="00E94AEB"/>
    <w:rsid w:val="00E9514E"/>
    <w:rsid w:val="00E96540"/>
    <w:rsid w:val="00E96DA8"/>
    <w:rsid w:val="00E975A2"/>
    <w:rsid w:val="00EA0291"/>
    <w:rsid w:val="00EA2948"/>
    <w:rsid w:val="00EA2C9C"/>
    <w:rsid w:val="00EA3863"/>
    <w:rsid w:val="00EA4851"/>
    <w:rsid w:val="00EA50A5"/>
    <w:rsid w:val="00EA6B1F"/>
    <w:rsid w:val="00EB2C6F"/>
    <w:rsid w:val="00EB4557"/>
    <w:rsid w:val="00EB74D5"/>
    <w:rsid w:val="00EC36E5"/>
    <w:rsid w:val="00EC74C7"/>
    <w:rsid w:val="00ED0C63"/>
    <w:rsid w:val="00ED2530"/>
    <w:rsid w:val="00ED3037"/>
    <w:rsid w:val="00ED697F"/>
    <w:rsid w:val="00ED6F3C"/>
    <w:rsid w:val="00ED77FF"/>
    <w:rsid w:val="00ED7D4A"/>
    <w:rsid w:val="00EE2E6C"/>
    <w:rsid w:val="00EE3DB8"/>
    <w:rsid w:val="00EE4A3A"/>
    <w:rsid w:val="00EE5A5B"/>
    <w:rsid w:val="00EE66E3"/>
    <w:rsid w:val="00EE73C0"/>
    <w:rsid w:val="00EF0175"/>
    <w:rsid w:val="00EF3384"/>
    <w:rsid w:val="00EF46C8"/>
    <w:rsid w:val="00EF5266"/>
    <w:rsid w:val="00F00D1E"/>
    <w:rsid w:val="00F01A39"/>
    <w:rsid w:val="00F07566"/>
    <w:rsid w:val="00F07BD5"/>
    <w:rsid w:val="00F118E3"/>
    <w:rsid w:val="00F11DE1"/>
    <w:rsid w:val="00F121A0"/>
    <w:rsid w:val="00F130C1"/>
    <w:rsid w:val="00F145E3"/>
    <w:rsid w:val="00F14DD8"/>
    <w:rsid w:val="00F172BE"/>
    <w:rsid w:val="00F210BC"/>
    <w:rsid w:val="00F215B0"/>
    <w:rsid w:val="00F22824"/>
    <w:rsid w:val="00F23044"/>
    <w:rsid w:val="00F232D6"/>
    <w:rsid w:val="00F236BC"/>
    <w:rsid w:val="00F23B24"/>
    <w:rsid w:val="00F24E50"/>
    <w:rsid w:val="00F250ED"/>
    <w:rsid w:val="00F268B6"/>
    <w:rsid w:val="00F26C71"/>
    <w:rsid w:val="00F27397"/>
    <w:rsid w:val="00F27DDF"/>
    <w:rsid w:val="00F30F5D"/>
    <w:rsid w:val="00F31EC1"/>
    <w:rsid w:val="00F321FB"/>
    <w:rsid w:val="00F34C92"/>
    <w:rsid w:val="00F3577F"/>
    <w:rsid w:val="00F360E1"/>
    <w:rsid w:val="00F37164"/>
    <w:rsid w:val="00F375F0"/>
    <w:rsid w:val="00F4437F"/>
    <w:rsid w:val="00F45485"/>
    <w:rsid w:val="00F54925"/>
    <w:rsid w:val="00F54B8E"/>
    <w:rsid w:val="00F55DBF"/>
    <w:rsid w:val="00F5601C"/>
    <w:rsid w:val="00F5627F"/>
    <w:rsid w:val="00F57BAD"/>
    <w:rsid w:val="00F57F26"/>
    <w:rsid w:val="00F60425"/>
    <w:rsid w:val="00F64CA7"/>
    <w:rsid w:val="00F66852"/>
    <w:rsid w:val="00F67032"/>
    <w:rsid w:val="00F70C74"/>
    <w:rsid w:val="00F72387"/>
    <w:rsid w:val="00F72B9D"/>
    <w:rsid w:val="00F73458"/>
    <w:rsid w:val="00F74C19"/>
    <w:rsid w:val="00F74C37"/>
    <w:rsid w:val="00F74C5A"/>
    <w:rsid w:val="00F75BAD"/>
    <w:rsid w:val="00F76588"/>
    <w:rsid w:val="00F76FF9"/>
    <w:rsid w:val="00F7719E"/>
    <w:rsid w:val="00F80929"/>
    <w:rsid w:val="00F80E28"/>
    <w:rsid w:val="00F80F22"/>
    <w:rsid w:val="00F81260"/>
    <w:rsid w:val="00F81315"/>
    <w:rsid w:val="00F81BEE"/>
    <w:rsid w:val="00F822C4"/>
    <w:rsid w:val="00F86D70"/>
    <w:rsid w:val="00F8799C"/>
    <w:rsid w:val="00F95CF4"/>
    <w:rsid w:val="00F95E79"/>
    <w:rsid w:val="00F97388"/>
    <w:rsid w:val="00F97545"/>
    <w:rsid w:val="00FA1D58"/>
    <w:rsid w:val="00FA2C40"/>
    <w:rsid w:val="00FA5FDF"/>
    <w:rsid w:val="00FA6960"/>
    <w:rsid w:val="00FA6F44"/>
    <w:rsid w:val="00FB13A6"/>
    <w:rsid w:val="00FB390D"/>
    <w:rsid w:val="00FB3E0C"/>
    <w:rsid w:val="00FB50A9"/>
    <w:rsid w:val="00FB50DA"/>
    <w:rsid w:val="00FC0A80"/>
    <w:rsid w:val="00FC0CD2"/>
    <w:rsid w:val="00FC1D0D"/>
    <w:rsid w:val="00FC37C9"/>
    <w:rsid w:val="00FC39DF"/>
    <w:rsid w:val="00FD06A7"/>
    <w:rsid w:val="00FD094F"/>
    <w:rsid w:val="00FD0D15"/>
    <w:rsid w:val="00FD3B12"/>
    <w:rsid w:val="00FD4C4E"/>
    <w:rsid w:val="00FD4E93"/>
    <w:rsid w:val="00FD675D"/>
    <w:rsid w:val="00FE03B5"/>
    <w:rsid w:val="00FE0B71"/>
    <w:rsid w:val="00FE0B7A"/>
    <w:rsid w:val="00FE1A86"/>
    <w:rsid w:val="00FE333E"/>
    <w:rsid w:val="00FE485A"/>
    <w:rsid w:val="00FE6171"/>
    <w:rsid w:val="00FE6E96"/>
    <w:rsid w:val="00FF3A81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FDE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3FDE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FDE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3FD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2B3FD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B3F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2B3FDE"/>
    <w:pPr>
      <w:spacing w:after="12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2B3F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2B3FDE"/>
    <w:rPr>
      <w:color w:val="0000FF"/>
      <w:u w:val="single"/>
    </w:rPr>
  </w:style>
  <w:style w:type="paragraph" w:styleId="a8">
    <w:name w:val="Balloon Text"/>
    <w:basedOn w:val="a"/>
    <w:link w:val="a9"/>
    <w:unhideWhenUsed/>
    <w:rsid w:val="002B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3F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14C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CA8"/>
    <w:rPr>
      <w:color w:val="800080"/>
      <w:u w:val="single"/>
    </w:rPr>
  </w:style>
  <w:style w:type="paragraph" w:customStyle="1" w:styleId="xl65">
    <w:name w:val="xl65"/>
    <w:basedOn w:val="a"/>
    <w:rsid w:val="00431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31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431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431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431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c">
    <w:name w:val="No Spacing"/>
    <w:uiPriority w:val="1"/>
    <w:qFormat/>
    <w:rsid w:val="003D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0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375F0"/>
  </w:style>
  <w:style w:type="numbering" w:customStyle="1" w:styleId="2">
    <w:name w:val="Нет списка2"/>
    <w:next w:val="a2"/>
    <w:semiHidden/>
    <w:unhideWhenUsed/>
    <w:rsid w:val="004526E0"/>
  </w:style>
  <w:style w:type="paragraph" w:customStyle="1" w:styleId="ConsPlusTitle">
    <w:name w:val="ConsPlusTitle"/>
    <w:rsid w:val="00452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526E0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4526E0"/>
    <w:pPr>
      <w:spacing w:after="120"/>
      <w:ind w:left="283"/>
    </w:pPr>
    <w:rPr>
      <w:sz w:val="30"/>
      <w:szCs w:val="20"/>
    </w:rPr>
  </w:style>
  <w:style w:type="character" w:customStyle="1" w:styleId="af0">
    <w:name w:val="Основной текст с отступом Знак"/>
    <w:basedOn w:val="a0"/>
    <w:link w:val="af"/>
    <w:rsid w:val="004526E0"/>
    <w:rPr>
      <w:rFonts w:ascii="Times New Roman" w:eastAsia="Times New Roman" w:hAnsi="Times New Roman" w:cs="Times New Roman"/>
      <w:sz w:val="30"/>
      <w:szCs w:val="20"/>
    </w:rPr>
  </w:style>
  <w:style w:type="character" w:styleId="af1">
    <w:name w:val="Strong"/>
    <w:uiPriority w:val="22"/>
    <w:qFormat/>
    <w:rsid w:val="004526E0"/>
    <w:rPr>
      <w:b/>
      <w:bCs/>
    </w:rPr>
  </w:style>
  <w:style w:type="paragraph" w:styleId="20">
    <w:name w:val="Body Text 2"/>
    <w:basedOn w:val="a"/>
    <w:link w:val="21"/>
    <w:rsid w:val="004526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52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4526E0"/>
    <w:pPr>
      <w:shd w:val="clear" w:color="auto" w:fill="FFFFFF"/>
      <w:spacing w:line="360" w:lineRule="auto"/>
      <w:ind w:left="540" w:right="540"/>
      <w:jc w:val="both"/>
    </w:pPr>
    <w:rPr>
      <w:color w:val="000000"/>
    </w:rPr>
  </w:style>
  <w:style w:type="paragraph" w:styleId="31">
    <w:name w:val="Body Text 3"/>
    <w:basedOn w:val="a"/>
    <w:link w:val="32"/>
    <w:rsid w:val="00452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6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526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660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60F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915DE"/>
  </w:style>
  <w:style w:type="numbering" w:customStyle="1" w:styleId="4">
    <w:name w:val="Нет списка4"/>
    <w:next w:val="a2"/>
    <w:uiPriority w:val="99"/>
    <w:semiHidden/>
    <w:unhideWhenUsed/>
    <w:rsid w:val="005F37D4"/>
  </w:style>
  <w:style w:type="paragraph" w:customStyle="1" w:styleId="xl63">
    <w:name w:val="xl63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ConsTitle">
    <w:name w:val="ConsTitle"/>
    <w:uiPriority w:val="99"/>
    <w:rsid w:val="0075013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FDE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3FDE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FDE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3FD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2B3FD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B3F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2B3FDE"/>
    <w:pPr>
      <w:spacing w:after="12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2B3F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2B3FDE"/>
    <w:rPr>
      <w:color w:val="0000FF"/>
      <w:u w:val="single"/>
    </w:rPr>
  </w:style>
  <w:style w:type="paragraph" w:styleId="a8">
    <w:name w:val="Balloon Text"/>
    <w:basedOn w:val="a"/>
    <w:link w:val="a9"/>
    <w:unhideWhenUsed/>
    <w:rsid w:val="002B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3F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14C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CA8"/>
    <w:rPr>
      <w:color w:val="800080"/>
      <w:u w:val="single"/>
    </w:rPr>
  </w:style>
  <w:style w:type="paragraph" w:customStyle="1" w:styleId="xl65">
    <w:name w:val="xl65"/>
    <w:basedOn w:val="a"/>
    <w:rsid w:val="00431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31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431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431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43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3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3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43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43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431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43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c">
    <w:name w:val="No Spacing"/>
    <w:uiPriority w:val="1"/>
    <w:qFormat/>
    <w:rsid w:val="003D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0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375F0"/>
  </w:style>
  <w:style w:type="numbering" w:customStyle="1" w:styleId="2">
    <w:name w:val="Нет списка2"/>
    <w:next w:val="a2"/>
    <w:semiHidden/>
    <w:unhideWhenUsed/>
    <w:rsid w:val="004526E0"/>
  </w:style>
  <w:style w:type="paragraph" w:customStyle="1" w:styleId="ConsPlusTitle">
    <w:name w:val="ConsPlusTitle"/>
    <w:rsid w:val="00452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526E0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4526E0"/>
    <w:pPr>
      <w:spacing w:after="120"/>
      <w:ind w:left="283"/>
    </w:pPr>
    <w:rPr>
      <w:sz w:val="3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526E0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styleId="af1">
    <w:name w:val="Strong"/>
    <w:uiPriority w:val="22"/>
    <w:qFormat/>
    <w:rsid w:val="004526E0"/>
    <w:rPr>
      <w:b/>
      <w:bCs/>
    </w:rPr>
  </w:style>
  <w:style w:type="paragraph" w:styleId="20">
    <w:name w:val="Body Text 2"/>
    <w:basedOn w:val="a"/>
    <w:link w:val="21"/>
    <w:rsid w:val="004526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52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4526E0"/>
    <w:pPr>
      <w:shd w:val="clear" w:color="auto" w:fill="FFFFFF"/>
      <w:spacing w:line="360" w:lineRule="auto"/>
      <w:ind w:left="540" w:right="540"/>
      <w:jc w:val="both"/>
    </w:pPr>
    <w:rPr>
      <w:color w:val="000000"/>
    </w:rPr>
  </w:style>
  <w:style w:type="paragraph" w:styleId="31">
    <w:name w:val="Body Text 3"/>
    <w:basedOn w:val="a"/>
    <w:link w:val="32"/>
    <w:rsid w:val="00452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6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526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660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60F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915DE"/>
  </w:style>
  <w:style w:type="numbering" w:customStyle="1" w:styleId="4">
    <w:name w:val="Нет списка4"/>
    <w:next w:val="a2"/>
    <w:uiPriority w:val="99"/>
    <w:semiHidden/>
    <w:unhideWhenUsed/>
    <w:rsid w:val="005F37D4"/>
  </w:style>
  <w:style w:type="paragraph" w:customStyle="1" w:styleId="xl63">
    <w:name w:val="xl63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31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93C9-DC89-4E62-B890-A2B3FCCE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7</cp:revision>
  <cp:lastPrinted>2024-04-15T07:14:00Z</cp:lastPrinted>
  <dcterms:created xsi:type="dcterms:W3CDTF">2024-04-08T10:00:00Z</dcterms:created>
  <dcterms:modified xsi:type="dcterms:W3CDTF">2024-06-06T07:10:00Z</dcterms:modified>
</cp:coreProperties>
</file>