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C0" w:rsidRDefault="00B147C0" w:rsidP="00A858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580D" w:rsidRDefault="00A8580D" w:rsidP="00A858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A8580D" w:rsidRDefault="00A8580D" w:rsidP="00A858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A8580D" w:rsidRDefault="00A8580D" w:rsidP="00A858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580D" w:rsidRDefault="00A8580D" w:rsidP="00A858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A8580D" w:rsidRDefault="00B147C0" w:rsidP="00A858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 декабря  2015 года № 21</w:t>
      </w:r>
    </w:p>
    <w:p w:rsidR="005A6840" w:rsidRDefault="005A6840" w:rsidP="005A6840">
      <w:pPr>
        <w:shd w:val="clear" w:color="auto" w:fill="FFFFFF"/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5A6840" w:rsidRDefault="005A6840" w:rsidP="002C4E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Городского поселения</w:t>
      </w:r>
    </w:p>
    <w:p w:rsidR="005A6840" w:rsidRDefault="005A6840" w:rsidP="002C4E23">
      <w:pPr>
        <w:spacing w:after="12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Чишминский поссовет муниципального района Чишминский район Республики Башкортостан  на 2016 год</w:t>
      </w:r>
      <w:r w:rsidR="002C4E23">
        <w:rPr>
          <w:b/>
          <w:bCs/>
          <w:sz w:val="28"/>
          <w:szCs w:val="28"/>
        </w:rPr>
        <w:t xml:space="preserve">                                                                     </w:t>
      </w:r>
      <w:r>
        <w:rPr>
          <w:b/>
          <w:bCs/>
          <w:sz w:val="28"/>
          <w:szCs w:val="28"/>
        </w:rPr>
        <w:t>и на плановый период 2017 и 2018 годов»</w:t>
      </w:r>
    </w:p>
    <w:p w:rsidR="005A6840" w:rsidRDefault="005A6840" w:rsidP="002C4E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Городского поселения Чишминский поссовет  муниципального района Чишминский район  Республики Башкортостан </w:t>
      </w:r>
    </w:p>
    <w:p w:rsidR="005A6840" w:rsidRDefault="005A6840" w:rsidP="005A6840">
      <w:pPr>
        <w:keepNext/>
        <w:spacing w:line="360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>муниципального района Чишминский район Республики Башкортостан на 2016 год:</w:t>
      </w:r>
    </w:p>
    <w:p w:rsidR="005A6840" w:rsidRDefault="005A6840" w:rsidP="005A6840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прогнозируемый общий объем доходов бюджета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>в сумме 42 871,0 тыс. руб.;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 общий объем расходов бюджета Городского поселения  в сумме  42 871,0 тыс. руб.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 xml:space="preserve">  муниципального района Чишминский район на плановый период 2017 и 2018 годов: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прогнозируемый общий объем доходов бюджета Городского поселения  на 2017 год  в сумме   44 159,2  тыс. руб. и на 2018 год в сумме  44 997,0 тыс. руб.;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общий объем расходов бюджета Городского поселения  на 2017 год  в сумме  44 159,2  тыс. руб., в том числе условно утвержденные расходы в сумме – 1 104,0 тыс. руб. и на 2018 год в сумме 44 997,0 тыс. руб., в том числе условно утвержденные расходы в сумме 2 249,9 тыс. руб.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муниципальные унитарные предприятия, созданные Городским поселением </w:t>
      </w:r>
      <w:r>
        <w:rPr>
          <w:bCs/>
          <w:sz w:val="28"/>
          <w:szCs w:val="28"/>
        </w:rPr>
        <w:t>Чишминский поссовет,</w:t>
      </w:r>
      <w:r>
        <w:rPr>
          <w:sz w:val="28"/>
          <w:szCs w:val="28"/>
        </w:rPr>
        <w:t xml:space="preserve"> производят отчисления в бюджет Городского поселения  в размере 20 процентов прибыли, остающейся после уплаты налогов и иных обязательных платежей в бюджет, в порядке, установленном Советом Городского поселения </w:t>
      </w:r>
      <w:r>
        <w:rPr>
          <w:bCs/>
          <w:sz w:val="28"/>
          <w:szCs w:val="28"/>
        </w:rPr>
        <w:t xml:space="preserve">Чишминский поссовет. 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Установить, что при зачислении в бюджет Городского поселения </w:t>
      </w:r>
      <w:r>
        <w:rPr>
          <w:bCs/>
          <w:sz w:val="28"/>
          <w:szCs w:val="28"/>
        </w:rPr>
        <w:t>Чишминский поссовет,</w:t>
      </w:r>
      <w:r>
        <w:rPr>
          <w:sz w:val="28"/>
          <w:szCs w:val="28"/>
        </w:rPr>
        <w:t xml:space="preserve">  безвозмездных поступлений в виде добровольных взносов (пожертвований) от юридических и физических лиц для казенного учреждения, находящегося в ведении соответствующего главного распорядителя средств бюджета Городского поселения </w:t>
      </w:r>
      <w:r>
        <w:rPr>
          <w:bCs/>
          <w:sz w:val="28"/>
          <w:szCs w:val="28"/>
        </w:rPr>
        <w:t>Чишминский поссовет,</w:t>
      </w:r>
      <w:r>
        <w:rPr>
          <w:sz w:val="28"/>
          <w:szCs w:val="28"/>
        </w:rPr>
        <w:t xml:space="preserve"> на сумму указанных поступлений увеличиваются бюджетные ассигнования для последующего доведения в установленном порядке до указанного казенного учреждения лимитов бюджетных обязательств для </w:t>
      </w:r>
      <w:r>
        <w:rPr>
          <w:sz w:val="28"/>
          <w:szCs w:val="28"/>
        </w:rPr>
        <w:lastRenderedPageBreak/>
        <w:t>осуществления расходов</w:t>
      </w:r>
      <w:proofErr w:type="gramEnd"/>
      <w:r>
        <w:rPr>
          <w:sz w:val="28"/>
          <w:szCs w:val="28"/>
        </w:rPr>
        <w:t>, соответствующим целям, на достижение которых предоставлены добровольные взносы (пожертвования).</w:t>
      </w:r>
    </w:p>
    <w:p w:rsidR="005A6840" w:rsidRDefault="005A6840" w:rsidP="005A684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Утвердить перечень </w:t>
      </w:r>
      <w:r>
        <w:rPr>
          <w:bCs/>
          <w:sz w:val="28"/>
          <w:szCs w:val="28"/>
        </w:rPr>
        <w:t xml:space="preserve">главных администраторов доходов бюджета Городского поселения Чишминский поссовет    муниципального района Чишминский район  Республики Башкортостан </w:t>
      </w:r>
      <w:r>
        <w:rPr>
          <w:sz w:val="28"/>
          <w:szCs w:val="28"/>
        </w:rPr>
        <w:t>согласно приложению 1  к  настоящему Решению.</w:t>
      </w:r>
    </w:p>
    <w:p w:rsidR="005A6840" w:rsidRDefault="005A6840" w:rsidP="005A684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</w:t>
      </w:r>
      <w:proofErr w:type="gramStart"/>
      <w:r>
        <w:rPr>
          <w:sz w:val="28"/>
          <w:szCs w:val="28"/>
        </w:rPr>
        <w:t>администраторов  источников финансирования дефицита бюджета Городского поселения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 xml:space="preserve">и закрепить за ними основные источники финансирования дефицита бюджета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>согласно приложению 2 к настоящему Решению.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 поступления доходов в бюджет Городского поселения </w:t>
      </w:r>
      <w:r>
        <w:rPr>
          <w:bCs/>
          <w:sz w:val="28"/>
          <w:szCs w:val="28"/>
        </w:rPr>
        <w:t>Чишминский поссовет: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на 2016 год согласно приложению 3 к настоящему Решению;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2017 и 2018 годов согласно приложению 4 к настоящему Решению.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Установить предел общего объема бюджетных средств на предоставление отсрочки или  рассрочки по уплате местных налогов, пеней и штрафов в бюджет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>на 2016 год  в сумме 50 тыс. руб., на 2017 год в сумме 55 тыс. руб. и на 2018 год в сумме 60 тыс. руб.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Средства, поступающие во временное распоряжение получателей средств бюджета Городского поселения </w:t>
      </w:r>
      <w:r>
        <w:rPr>
          <w:bCs/>
          <w:sz w:val="28"/>
          <w:szCs w:val="28"/>
        </w:rPr>
        <w:t>Чишминский поссовет,</w:t>
      </w:r>
      <w:r>
        <w:rPr>
          <w:sz w:val="28"/>
          <w:szCs w:val="28"/>
        </w:rPr>
        <w:t xml:space="preserve"> учитываются на счете, открываемом Городскому поселению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Городского поселения </w:t>
      </w:r>
      <w:r>
        <w:rPr>
          <w:bCs/>
          <w:sz w:val="28"/>
          <w:szCs w:val="28"/>
        </w:rPr>
        <w:t>Чишминский поссовет</w:t>
      </w:r>
      <w:r>
        <w:rPr>
          <w:sz w:val="28"/>
          <w:szCs w:val="28"/>
        </w:rPr>
        <w:t>.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Утвердить в пределах общего объема расходов бюджета Городского поселения </w:t>
      </w:r>
      <w:r>
        <w:rPr>
          <w:bCs/>
          <w:sz w:val="28"/>
          <w:szCs w:val="28"/>
        </w:rPr>
        <w:t>Чишминский поссовет</w:t>
      </w:r>
      <w:r>
        <w:rPr>
          <w:sz w:val="28"/>
          <w:szCs w:val="28"/>
        </w:rPr>
        <w:t>, установленного пунктом 1 настоящего Решения, распределение бюджетных ассигнований Городского поселения: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разделам, подразделам, целевым статьям (муниципальным программам и непрограммным направлениям деятельности) и группам 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на 2016 год согласно приложению 5 к настоящему Решению;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2017 и 2018 годов согласно приложению 6 к настоящему Решению;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целевым статьям (муниципальным программам и непрограммным направлениям деятельности) группам расходов классификации расходов бюджетов: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 2016 год согласно приложению 7 к настоящему решению;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2017 и 2018 годов согласно приложению  8 к настоящему решению.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Утвердить ведомственную структуру расходов бюджета Городского поселения: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на 2016 год согласно приложению 9 к настоящему Решению;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на плановый период 2017 и 2018 годов согласно приложению 10 к настоящему Решению.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Установить, что субсидии в 2016-2018 годах из бюджета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 xml:space="preserve">   предоставляются главными распорядителями средств бюджета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>на безвозмездной и безвозвратной основе в пределах предусмотренных ассигнований по соответствующим кодам бюджетной классификации: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юридическим лицам (за исключением  субсидий муниципальным 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 (реализацией) товаров, выполнением работ, оказанием услуг;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иным некоммерческим организациям, не являющимся муниципальными учреждениями.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 Субсидии юридическим лицам, указанным в части 1 пункта 11.1 предоставляются: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гражданам, ведущим личное подсобное хозяйство, организациям, оказывающим услуги по выполнению сельскохозяйственных механизированных работ;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эксплуатационным организациям, на балансе которых состоят гидротехнические сооружения и мелиоративные системы, находящиеся в собственности Городского поселения </w:t>
      </w:r>
      <w:r>
        <w:rPr>
          <w:bCs/>
          <w:sz w:val="28"/>
          <w:szCs w:val="28"/>
        </w:rPr>
        <w:t>Чишминский поссовет;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организациям, учрежденным органами местного самоуправления Городского поселения </w:t>
      </w:r>
      <w:r>
        <w:rPr>
          <w:bCs/>
          <w:sz w:val="28"/>
          <w:szCs w:val="28"/>
        </w:rPr>
        <w:t>Чишминский поссовет</w:t>
      </w:r>
      <w:r>
        <w:rPr>
          <w:sz w:val="28"/>
          <w:szCs w:val="28"/>
        </w:rPr>
        <w:t>, имеющим организационно-правовую форму в виде муниципального унитарного предприятия, в целях возмещения затрат на содержание  муниципального имущества поселения;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Городского поселения </w:t>
      </w:r>
      <w:r>
        <w:rPr>
          <w:bCs/>
          <w:sz w:val="28"/>
          <w:szCs w:val="28"/>
        </w:rPr>
        <w:t>Чишминский поссовет;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организациям, учрежденным органами местного самоуправления, имеющим организационно-правовую форму в виде казенных предприятий или муниципальных унитарных предприятий, в целях возмещения затрат, произведенных в связи с осуществлением кинопроката и кинообслуживания;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средствам массовой информации и издательствам, учрежденным органами  местного самоуправления Городского поселения </w:t>
      </w:r>
      <w:r>
        <w:rPr>
          <w:bCs/>
          <w:sz w:val="28"/>
          <w:szCs w:val="28"/>
        </w:rPr>
        <w:t>Чишминский поссовет,</w:t>
      </w:r>
      <w:r>
        <w:rPr>
          <w:sz w:val="28"/>
          <w:szCs w:val="28"/>
        </w:rPr>
        <w:t xml:space="preserve"> имеющим организационно-правовую форму в виде казенных предприятий или муниципальных унитарных предприятий;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общественным объединениям, реализующим общественно-полезные (значимые) программы (мероприятия) в сфере культуры и </w:t>
      </w:r>
      <w:r>
        <w:rPr>
          <w:sz w:val="28"/>
          <w:szCs w:val="28"/>
        </w:rPr>
        <w:lastRenderedPageBreak/>
        <w:t>искусства, социальной защиты населения, национальных, государственно-конфессиональных и общественно – политических отношений.</w:t>
      </w:r>
      <w:proofErr w:type="gramEnd"/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proofErr w:type="gramStart"/>
      <w:r>
        <w:rPr>
          <w:sz w:val="28"/>
          <w:szCs w:val="28"/>
        </w:rPr>
        <w:t xml:space="preserve">Субсидии в случаях, предусмотренных пунктом 11.2. предоставляются соответствующими главными распорядителями средств бюджета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 xml:space="preserve">в соответствии с нормативными правовыми актами Администрации Городского поселения </w:t>
      </w:r>
      <w:r>
        <w:rPr>
          <w:bCs/>
          <w:sz w:val="28"/>
          <w:szCs w:val="28"/>
        </w:rPr>
        <w:t>Чишминский поссовет,</w:t>
      </w:r>
      <w:r>
        <w:rPr>
          <w:sz w:val="28"/>
          <w:szCs w:val="28"/>
        </w:rPr>
        <w:t xml:space="preserve">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субсидий, не использованных в отчетном финансовом году, в случаях, предусмотренных соглашениями (договорами) о предоставлении субсидий</w:t>
      </w:r>
      <w:proofErr w:type="gramEnd"/>
      <w:r>
        <w:rPr>
          <w:sz w:val="28"/>
          <w:szCs w:val="28"/>
        </w:rPr>
        <w:t xml:space="preserve">, положения об обязательной проверке главным распорядителем средств бюджета Городского поселения </w:t>
      </w:r>
      <w:r>
        <w:rPr>
          <w:bCs/>
          <w:sz w:val="28"/>
          <w:szCs w:val="28"/>
        </w:rPr>
        <w:t>Чишминский поссовет,</w:t>
      </w:r>
      <w:r>
        <w:rPr>
          <w:sz w:val="28"/>
          <w:szCs w:val="28"/>
        </w:rPr>
        <w:t xml:space="preserve"> предоставляющим субсидию, и органом финансового контроля соблюдения условий, целей и порядка предоставления субсидий их получателями.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Утвердить объем бюджетных ассигнований Дорожного фонда Городского поселения Чишминский поссовет на 2016 год в сумме 6 805,0 тыс. рублей, на 2017 год в сумме 7 485,0 тыс. рублей и на 2018 год в сумме 7 485,0 тыс. рублей, за счет доходов, получаемых в размере 100% от доходов в виде арендной платы за земельные участки, государственная собственность на которые не разграничена</w:t>
      </w:r>
      <w:proofErr w:type="gramEnd"/>
      <w:r>
        <w:rPr>
          <w:sz w:val="28"/>
          <w:szCs w:val="28"/>
        </w:rPr>
        <w:t xml:space="preserve"> и которые расположены в границах поселений, а также средства от продажи права на заключение договоров аренды указанных земельных участков и в размере 22,47% доходов от сдачи в аренду имущества, составляющего казну поселений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исключением земельных участков).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Установить, что решения и иные нормативные правовые акты Городского поселения </w:t>
      </w:r>
      <w:r>
        <w:rPr>
          <w:bCs/>
          <w:sz w:val="28"/>
          <w:szCs w:val="28"/>
        </w:rPr>
        <w:t>Чишминский поссовет,</w:t>
      </w:r>
      <w:r>
        <w:rPr>
          <w:sz w:val="28"/>
          <w:szCs w:val="28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сверх утвержденных в бюджете на 2016 год и на плановый период 2017 и 2018 годов, а также сокращающие его доходную базу, подлежат исполнению при изыскании дополнительных источников доходов бюджета Городского поселения </w:t>
      </w:r>
      <w:r>
        <w:rPr>
          <w:bCs/>
          <w:sz w:val="28"/>
          <w:szCs w:val="28"/>
        </w:rPr>
        <w:t>Чишминский</w:t>
      </w:r>
      <w:proofErr w:type="gramEnd"/>
      <w:r>
        <w:rPr>
          <w:bCs/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 и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 расходов бюджета Городского поселения </w:t>
      </w:r>
      <w:r>
        <w:rPr>
          <w:bCs/>
          <w:sz w:val="28"/>
          <w:szCs w:val="28"/>
        </w:rPr>
        <w:t>Чишминский поссовет</w:t>
      </w:r>
      <w:r>
        <w:rPr>
          <w:sz w:val="28"/>
          <w:szCs w:val="28"/>
        </w:rPr>
        <w:t>, при условии внесения соответствующих изменений в настоящее решение.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Проекты решений и иных нормативных правовых актов Городского поселения </w:t>
      </w:r>
      <w:r>
        <w:rPr>
          <w:bCs/>
          <w:sz w:val="28"/>
          <w:szCs w:val="28"/>
        </w:rPr>
        <w:t>Чишминский поссовет,</w:t>
      </w:r>
      <w:r>
        <w:rPr>
          <w:sz w:val="28"/>
          <w:szCs w:val="28"/>
        </w:rPr>
        <w:t xml:space="preserve">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>на 2016 год и на плановый период 2017 и 2018 годов,  либо сокращающие его доходную базу, вносятся только при одновременном внесении предложений о дополнительных источниках доходов</w:t>
      </w:r>
      <w:proofErr w:type="gramEnd"/>
      <w:r>
        <w:rPr>
          <w:sz w:val="28"/>
          <w:szCs w:val="28"/>
        </w:rPr>
        <w:t xml:space="preserve"> бюджета Городского поселения </w:t>
      </w:r>
      <w:r>
        <w:rPr>
          <w:bCs/>
          <w:sz w:val="28"/>
          <w:szCs w:val="28"/>
        </w:rPr>
        <w:t xml:space="preserve">Чишминский поссовет </w:t>
      </w:r>
      <w:r>
        <w:rPr>
          <w:sz w:val="28"/>
          <w:szCs w:val="28"/>
        </w:rPr>
        <w:t xml:space="preserve">и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 статьям расходов бюджета Городского поселения </w:t>
      </w:r>
      <w:r>
        <w:rPr>
          <w:bCs/>
          <w:sz w:val="28"/>
          <w:szCs w:val="28"/>
        </w:rPr>
        <w:t xml:space="preserve">Чишминский поссовет. 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Городского поселения не вправе принимать в 2016-2018  годах решения, приводящие к увеличению численности муниципальных служащих Городского поселения </w:t>
      </w:r>
      <w:r>
        <w:rPr>
          <w:bCs/>
          <w:sz w:val="28"/>
          <w:szCs w:val="28"/>
        </w:rPr>
        <w:t xml:space="preserve">Чишминский поссовет </w:t>
      </w:r>
      <w:r>
        <w:rPr>
          <w:sz w:val="28"/>
          <w:szCs w:val="28"/>
        </w:rPr>
        <w:t>и работников организаций бюджетной сферы.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Установить в 2016 году передачу в бюджет муниципального района  Чишминский район  Республики Башкортостан субвенции в сумме  4 092,6 тыс. руб., в 2017 году  в сумме 3 972,9 тыс. руб., и  2018 году   в сумме  3 766,6 тыс. руб. в качестве передачи  полномочий отдельных вопросов местного значения.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Утвердить передачу следующих полномочий:</w:t>
      </w:r>
    </w:p>
    <w:p w:rsidR="005A6840" w:rsidRDefault="005A6840" w:rsidP="005A6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Межбюджетные трансферты на оформление разрешения, строительство, ввод объектов в эксплуатацию, обследование зданий и выдачи рекомендации, оформление заключения по резервированию земель </w:t>
      </w:r>
      <w:r w:rsidR="007F6CF2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>в сумме 137,9 тыс. руб.;</w:t>
      </w:r>
    </w:p>
    <w:p w:rsidR="005A6840" w:rsidRDefault="005A6840" w:rsidP="005A6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Пенсии на муниципальной службе (доплат к пенсии) в сумме: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2016 году – 91,0 тыс. руб.;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2017 году – 91,0 тыс. руб.;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2018 году – 91,0 тыс. руб.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Прочие безвозмездные поступления (превышение доходов над расходами) в сумме: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2016 году – 3 863,7 тыс. руб.;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2017 году – 3 881,9 тыс. руб.;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2018 году – 3 675,6 тыс. руб.</w:t>
      </w:r>
    </w:p>
    <w:p w:rsidR="005A6840" w:rsidRDefault="005A6840" w:rsidP="005A6840">
      <w:pPr>
        <w:tabs>
          <w:tab w:val="num" w:pos="360"/>
        </w:tabs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16.  Установить: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верхний предел муниципального долга Городского поселения на 1 января 2017 года в сумме   50,0 тыс. руб.,  на 1 января 2018 года 50,0 тыс. руб.,  на 1 января 2019 года 50,0 тыс. руб.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муниципального долга на 2016 год в сумме 70,0 тыс. руб., на 2017 год в сумме 70,0 тыс. руб., на 2018 год в сумме 70,0 тыс. руб.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 xml:space="preserve">Списать в порядке, установленном Администрацией Городского поселения </w:t>
      </w:r>
      <w:r>
        <w:rPr>
          <w:bCs/>
          <w:sz w:val="28"/>
          <w:szCs w:val="28"/>
        </w:rPr>
        <w:t>Чишминский поссовет</w:t>
      </w:r>
      <w:r>
        <w:rPr>
          <w:sz w:val="28"/>
          <w:szCs w:val="28"/>
        </w:rPr>
        <w:t xml:space="preserve">, задолженность перед бюджетом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>организаций всех форм собственности, физических лиц, являющихся индивидуальными предпринимателями, по плате за аренду муниципального имущества, включая земельные участки, находящиеся в муниципальной собственности  Городского поселения, а также аренду земельных участков, государственная собственность на которые не разграничена, не имеющую источников погашения в случае:</w:t>
      </w:r>
      <w:proofErr w:type="gramEnd"/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01 января 2016 года несостоятельными (банкротом);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смерти или объявления судом умершим физического лица, являющегося индивидуальным предпринимателем, при переходе выморочного имущества в собственность Городского поселения </w:t>
      </w:r>
      <w:r>
        <w:rPr>
          <w:bCs/>
          <w:sz w:val="28"/>
          <w:szCs w:val="28"/>
        </w:rPr>
        <w:t xml:space="preserve">Чишминский поссовет. 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Установить, что остатки средств бюджета Городского поселения по состоянию на 01 января 2016 года, в  объеме не более одной двенадцатой общего объема расходов  бюджета 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 xml:space="preserve">направляются Администрацией 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 xml:space="preserve">на покрытие временных кассовых разрывов, возникающих в ходе исполнения бюджета Городского поселения </w:t>
      </w:r>
      <w:r>
        <w:rPr>
          <w:bCs/>
          <w:sz w:val="28"/>
          <w:szCs w:val="28"/>
        </w:rPr>
        <w:t>Чишминский поссовет</w:t>
      </w:r>
      <w:r>
        <w:rPr>
          <w:sz w:val="28"/>
          <w:szCs w:val="28"/>
        </w:rPr>
        <w:t>.</w:t>
      </w:r>
    </w:p>
    <w:p w:rsidR="005A6840" w:rsidRDefault="005A6840" w:rsidP="005A6840">
      <w:pPr>
        <w:shd w:val="clear" w:color="auto" w:fill="FFFFFF"/>
        <w:ind w:right="84" w:firstLine="709"/>
        <w:jc w:val="both"/>
        <w:rPr>
          <w:color w:val="000000"/>
          <w:sz w:val="28"/>
          <w:szCs w:val="28"/>
          <w:highlight w:val="green"/>
        </w:rPr>
      </w:pPr>
      <w:r>
        <w:rPr>
          <w:color w:val="000000"/>
          <w:sz w:val="28"/>
          <w:szCs w:val="28"/>
        </w:rPr>
        <w:t>19. Установить объем  резервного фонда бюджета Городского поселения на 2016 год в сумме 50,0  тыс. руб. и плановый период 2017 и 2018 годов   в сумме по  50,0 тыс. рублей.</w:t>
      </w:r>
    </w:p>
    <w:p w:rsidR="005A6840" w:rsidRDefault="005A6840" w:rsidP="005A6840">
      <w:pPr>
        <w:shd w:val="clear" w:color="auto" w:fill="FFFFFF"/>
        <w:ind w:right="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что в ходе исполнения настоящего Решения Администрация Городского поселения </w:t>
      </w:r>
      <w:r>
        <w:rPr>
          <w:bCs/>
          <w:color w:val="000000"/>
          <w:sz w:val="28"/>
          <w:szCs w:val="28"/>
        </w:rPr>
        <w:t xml:space="preserve">Чишминский поссовет  </w:t>
      </w:r>
      <w:r>
        <w:rPr>
          <w:color w:val="000000"/>
          <w:sz w:val="28"/>
          <w:szCs w:val="28"/>
        </w:rPr>
        <w:t>вносит изменения в показатели сводной бюджетной росписи бюджета Городского поселения при распределении средств резервного фонда по предупреждению чрезвычайных ситуаций и  последствий стихийных бедствий, по получателям средств.</w:t>
      </w:r>
    </w:p>
    <w:p w:rsidR="005A6840" w:rsidRDefault="005A6840" w:rsidP="005A6840">
      <w:pPr>
        <w:shd w:val="clear" w:color="auto" w:fill="FFFFFF"/>
        <w:ind w:right="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Установить в соответствии с частью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Городского поселения </w:t>
      </w:r>
      <w:r>
        <w:rPr>
          <w:bCs/>
          <w:color w:val="000000"/>
          <w:sz w:val="28"/>
          <w:szCs w:val="28"/>
        </w:rPr>
        <w:t>Чишминский поссовет</w:t>
      </w:r>
      <w:r>
        <w:rPr>
          <w:color w:val="000000"/>
          <w:sz w:val="28"/>
          <w:szCs w:val="28"/>
        </w:rPr>
        <w:t xml:space="preserve">, связанные с особенностями исполнения бюджета Городского поселения </w:t>
      </w:r>
      <w:r>
        <w:rPr>
          <w:bCs/>
          <w:color w:val="000000"/>
          <w:sz w:val="28"/>
          <w:szCs w:val="28"/>
        </w:rPr>
        <w:t xml:space="preserve">Чишминский поссовет  </w:t>
      </w:r>
      <w:r>
        <w:rPr>
          <w:color w:val="000000"/>
          <w:sz w:val="28"/>
          <w:szCs w:val="28"/>
        </w:rPr>
        <w:t>(или) перераспределения бюджетных ассигнований между распорядителями бюджетных средств:</w:t>
      </w:r>
    </w:p>
    <w:p w:rsidR="005A6840" w:rsidRDefault="005A6840" w:rsidP="005A6840">
      <w:pPr>
        <w:shd w:val="clear" w:color="auto" w:fill="FFFFFF"/>
        <w:ind w:right="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использование образованной в ходе исполнения бюджета муниципального района экономии по отдельным разделам, подразделам, целевым статьям, группам видов расходов бюджетов;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принятие  администрацией 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 xml:space="preserve">решений  об утверждении программ Городского поселения </w:t>
      </w:r>
      <w:r>
        <w:rPr>
          <w:bCs/>
          <w:sz w:val="28"/>
          <w:szCs w:val="28"/>
        </w:rPr>
        <w:t>Чишминский поссовет</w:t>
      </w:r>
      <w:r>
        <w:rPr>
          <w:sz w:val="28"/>
          <w:szCs w:val="28"/>
        </w:rPr>
        <w:t xml:space="preserve">;  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использование остатков средств бюджета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>на 01 января 2016 года;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оплата судебных издержек, с представлением интересов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 xml:space="preserve">в судебных и иных юридических спорах, юридических и адвокатских услуг, выплаты по решениям Администрации Городского поселения </w:t>
      </w:r>
      <w:r>
        <w:rPr>
          <w:bCs/>
          <w:sz w:val="28"/>
          <w:szCs w:val="28"/>
        </w:rPr>
        <w:t>Чишминский поссовет,</w:t>
      </w:r>
      <w:r>
        <w:rPr>
          <w:sz w:val="28"/>
          <w:szCs w:val="28"/>
        </w:rPr>
        <w:t xml:space="preserve"> связанным с исполнением судебных актов судебных органов;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изменение состава или полномочий (функций) главных распорядителей средств бюджета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>(подведомственных им казенных учреждений);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вступление в силу законов, предусматривающих осуществление </w:t>
      </w:r>
      <w:proofErr w:type="gramStart"/>
      <w:r>
        <w:rPr>
          <w:sz w:val="28"/>
          <w:szCs w:val="28"/>
        </w:rPr>
        <w:t>полномочий органов власти муниципального района органов местного самоуправления</w:t>
      </w:r>
      <w:proofErr w:type="gramEnd"/>
      <w:r>
        <w:rPr>
          <w:sz w:val="28"/>
          <w:szCs w:val="28"/>
        </w:rPr>
        <w:t xml:space="preserve"> за счет субвенций из других бюджетов бюджетной системы Российской Федерации;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перераспределение бюджетных ассигнований в пределах, предусмотренных главным распорядителям средств бюджета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 xml:space="preserve">на предоставление бюджетным и автономным учреждениям субсидий на финансовое обеспечение </w:t>
      </w:r>
      <w:r>
        <w:rPr>
          <w:sz w:val="28"/>
          <w:szCs w:val="28"/>
        </w:rPr>
        <w:lastRenderedPageBreak/>
        <w:t xml:space="preserve">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8) перераспределение бюджетных ассигнований в пределах, предусмотренных главным распорядителям средств бюджета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 xml:space="preserve">на оплату труда  работников  муниципальных органов, между главными  распорядителями средств бюджета Городского поселения </w:t>
      </w:r>
      <w:r>
        <w:rPr>
          <w:bCs/>
          <w:sz w:val="28"/>
          <w:szCs w:val="28"/>
        </w:rPr>
        <w:t>Чишминский поссовет</w:t>
      </w:r>
      <w:r>
        <w:rPr>
          <w:sz w:val="28"/>
          <w:szCs w:val="28"/>
        </w:rPr>
        <w:t>, разделами, подразделами, целевыми статьями, группами видов расходов классификации расходов бюджетов на оплату труда работников  муниципальных органов в случае принятия Президентом Республики Башкортостан и главы администрации района решений о сокращении численности</w:t>
      </w:r>
      <w:proofErr w:type="gramEnd"/>
      <w:r>
        <w:rPr>
          <w:sz w:val="28"/>
          <w:szCs w:val="28"/>
        </w:rPr>
        <w:t xml:space="preserve">  работников;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перераспределение бюджетных ассигнований, предусмотренных по подразделу «Дорожное хозяйство» классификации расходов бюджетов раздела «Национальная экономика» классификации расходов бюджетов, Дорожного фонда Городского поселения </w:t>
      </w:r>
      <w:r>
        <w:rPr>
          <w:bCs/>
          <w:sz w:val="28"/>
          <w:szCs w:val="28"/>
        </w:rPr>
        <w:t>Чишминский поссовет,</w:t>
      </w:r>
      <w:r>
        <w:rPr>
          <w:sz w:val="28"/>
          <w:szCs w:val="28"/>
        </w:rPr>
        <w:t xml:space="preserve"> в соответствии с вносимыми изменениями в муниципальный заказ по содержанию, ремонту, капитальному ремонту, строительству и реконструкции автомобильных дорог общего пользования местного значения, в соответствии с порядком, установленном Администрацией Городского поселения </w:t>
      </w:r>
      <w:r>
        <w:rPr>
          <w:bCs/>
          <w:sz w:val="28"/>
          <w:szCs w:val="28"/>
        </w:rPr>
        <w:t>Чишминский поссовет</w:t>
      </w:r>
      <w:r>
        <w:rPr>
          <w:sz w:val="28"/>
          <w:szCs w:val="28"/>
        </w:rPr>
        <w:t>;</w:t>
      </w:r>
      <w:proofErr w:type="gramEnd"/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перераспределение бюджетных ассигнований, предусмотренных по разделу «Жилищно-коммунальное хозяйство» классификации расходов бюджетов, по разделам, целевым статьям,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в соответствии с решениями Правительства Республики Башкортостан. 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Настоящее Решение вступает в силу с 1 января 2016 года.</w:t>
      </w:r>
    </w:p>
    <w:p w:rsidR="005A6840" w:rsidRDefault="005A6840" w:rsidP="005A6840">
      <w:pPr>
        <w:spacing w:line="240" w:lineRule="atLeast"/>
        <w:ind w:right="85"/>
        <w:jc w:val="both"/>
        <w:rPr>
          <w:sz w:val="28"/>
          <w:szCs w:val="28"/>
        </w:rPr>
      </w:pPr>
    </w:p>
    <w:p w:rsidR="00B312F1" w:rsidRDefault="00B312F1" w:rsidP="00B312F1">
      <w:pPr>
        <w:spacing w:line="240" w:lineRule="atLeast"/>
        <w:ind w:right="85"/>
        <w:jc w:val="both"/>
        <w:rPr>
          <w:sz w:val="28"/>
          <w:szCs w:val="28"/>
        </w:rPr>
      </w:pPr>
    </w:p>
    <w:p w:rsidR="00B312F1" w:rsidRDefault="00B312F1" w:rsidP="00B147C0">
      <w:pPr>
        <w:spacing w:line="240" w:lineRule="atLeast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312F1" w:rsidRDefault="00B147C0" w:rsidP="00B147C0">
      <w:pPr>
        <w:spacing w:line="240" w:lineRule="atLeast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2F1">
        <w:rPr>
          <w:sz w:val="28"/>
          <w:szCs w:val="28"/>
        </w:rPr>
        <w:t>Городского поселения Чишминский поссовет</w:t>
      </w:r>
    </w:p>
    <w:p w:rsidR="00B312F1" w:rsidRDefault="00B147C0" w:rsidP="00B147C0">
      <w:pPr>
        <w:spacing w:line="240" w:lineRule="atLeast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312F1">
        <w:rPr>
          <w:sz w:val="28"/>
          <w:szCs w:val="28"/>
        </w:rPr>
        <w:t xml:space="preserve">муниципального района Чишминский район </w:t>
      </w:r>
      <w:r w:rsidR="00B312F1">
        <w:rPr>
          <w:sz w:val="28"/>
          <w:szCs w:val="28"/>
        </w:rPr>
        <w:tab/>
      </w:r>
    </w:p>
    <w:p w:rsidR="00B312F1" w:rsidRDefault="00B312F1" w:rsidP="00B147C0">
      <w:pPr>
        <w:spacing w:line="240" w:lineRule="atLeast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</w:t>
      </w:r>
    </w:p>
    <w:p w:rsidR="00B312F1" w:rsidRDefault="00B312F1" w:rsidP="00B147C0">
      <w:pPr>
        <w:spacing w:line="240" w:lineRule="atLeast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А.А.Рафиков</w:t>
      </w:r>
    </w:p>
    <w:p w:rsidR="00B312F1" w:rsidRDefault="00B312F1" w:rsidP="00B147C0">
      <w:pPr>
        <w:spacing w:line="240" w:lineRule="atLeast"/>
        <w:ind w:right="-1"/>
        <w:jc w:val="right"/>
        <w:rPr>
          <w:sz w:val="28"/>
          <w:szCs w:val="28"/>
        </w:rPr>
      </w:pPr>
    </w:p>
    <w:p w:rsidR="00B312F1" w:rsidRDefault="00B312F1" w:rsidP="00B147C0">
      <w:pPr>
        <w:jc w:val="right"/>
        <w:rPr>
          <w:sz w:val="28"/>
          <w:szCs w:val="28"/>
          <w:lang w:eastAsia="ar-SA"/>
        </w:rPr>
      </w:pPr>
    </w:p>
    <w:p w:rsidR="00B312F1" w:rsidRDefault="00B312F1" w:rsidP="00B312F1">
      <w:pPr>
        <w:rPr>
          <w:sz w:val="28"/>
          <w:szCs w:val="28"/>
        </w:rPr>
      </w:pPr>
    </w:p>
    <w:p w:rsidR="005A6840" w:rsidRDefault="005A6840" w:rsidP="005A6840">
      <w:pPr>
        <w:spacing w:line="240" w:lineRule="atLeast"/>
        <w:ind w:right="85"/>
        <w:jc w:val="both"/>
        <w:rPr>
          <w:sz w:val="28"/>
          <w:szCs w:val="28"/>
        </w:rPr>
      </w:pPr>
    </w:p>
    <w:p w:rsidR="002B3FDE" w:rsidRDefault="002B3FDE" w:rsidP="002B3FDE">
      <w:pPr>
        <w:jc w:val="center"/>
        <w:rPr>
          <w:b/>
          <w:sz w:val="28"/>
          <w:szCs w:val="28"/>
        </w:rPr>
      </w:pPr>
    </w:p>
    <w:sectPr w:rsidR="002B3FDE" w:rsidSect="006775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2B3FDE"/>
    <w:rsid w:val="00015F43"/>
    <w:rsid w:val="00034A20"/>
    <w:rsid w:val="000F1CD6"/>
    <w:rsid w:val="002568E3"/>
    <w:rsid w:val="002B3FDE"/>
    <w:rsid w:val="002C2135"/>
    <w:rsid w:val="002C4A86"/>
    <w:rsid w:val="002C4E23"/>
    <w:rsid w:val="004677D3"/>
    <w:rsid w:val="004A5F95"/>
    <w:rsid w:val="00561116"/>
    <w:rsid w:val="005A6840"/>
    <w:rsid w:val="00600C8D"/>
    <w:rsid w:val="007F6CF2"/>
    <w:rsid w:val="00866514"/>
    <w:rsid w:val="008C4C93"/>
    <w:rsid w:val="008E41DE"/>
    <w:rsid w:val="00A8580D"/>
    <w:rsid w:val="00B147C0"/>
    <w:rsid w:val="00B312F1"/>
    <w:rsid w:val="00C50AD3"/>
    <w:rsid w:val="00FA2C40"/>
    <w:rsid w:val="00FD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A8580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16</cp:revision>
  <cp:lastPrinted>2015-12-14T11:01:00Z</cp:lastPrinted>
  <dcterms:created xsi:type="dcterms:W3CDTF">2015-11-25T10:43:00Z</dcterms:created>
  <dcterms:modified xsi:type="dcterms:W3CDTF">2015-12-18T05:07:00Z</dcterms:modified>
</cp:coreProperties>
</file>